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081" w:rsidRPr="00BB0677" w:rsidRDefault="00C83AD3">
      <w:pPr>
        <w:pStyle w:val="Heading1"/>
        <w:rPr>
          <w:rFonts w:ascii="Arial" w:hAnsi="Arial" w:cs="Arial"/>
          <w:lang w:val="en-GB"/>
        </w:rPr>
      </w:pPr>
      <w:bookmarkStart w:id="0" w:name="_GoBack"/>
      <w:bookmarkEnd w:id="0"/>
      <w:r>
        <w:rPr>
          <w:rFonts w:ascii="Arial" w:hAnsi="Arial" w:cs="Arial"/>
        </w:rPr>
        <w:br w:type="textWrapping" w:clear="all"/>
      </w:r>
    </w:p>
    <w:p w:rsidR="00DD1398" w:rsidRDefault="002A3A0F" w:rsidP="00DD1398">
      <w:pPr>
        <w:pStyle w:val="Heading1"/>
        <w:rPr>
          <w:rFonts w:ascii="Arial" w:hAnsi="Arial" w:cs="Arial"/>
        </w:rPr>
      </w:pPr>
      <w:r w:rsidRPr="00585C28">
        <w:rPr>
          <w:noProof/>
        </w:rPr>
        <w:drawing>
          <wp:inline distT="0" distB="0" distL="0" distR="0">
            <wp:extent cx="1200150" cy="647700"/>
            <wp:effectExtent l="0" t="0" r="0" b="0"/>
            <wp:docPr id="1" name="Picture 1" descr="https://www.aup.edu/sites/all/themes/aup/logo-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up.edu/sites/all/themes/aup/logo-signa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647700"/>
                    </a:xfrm>
                    <a:prstGeom prst="rect">
                      <a:avLst/>
                    </a:prstGeom>
                    <a:noFill/>
                    <a:ln>
                      <a:noFill/>
                    </a:ln>
                  </pic:spPr>
                </pic:pic>
              </a:graphicData>
            </a:graphic>
          </wp:inline>
        </w:drawing>
      </w:r>
    </w:p>
    <w:p w:rsidR="00DD1398" w:rsidRDefault="00DD1398" w:rsidP="00DD1398">
      <w:pPr>
        <w:rPr>
          <w:rFonts w:ascii="Arial" w:hAnsi="Arial" w:cs="Arial"/>
          <w:sz w:val="20"/>
          <w:szCs w:val="20"/>
          <w:lang w:val="en-US"/>
        </w:rPr>
      </w:pPr>
    </w:p>
    <w:p w:rsidR="00F50F44" w:rsidRDefault="00F50F44" w:rsidP="00F50F44">
      <w:pPr>
        <w:pStyle w:val="Heading1"/>
        <w:rPr>
          <w:rFonts w:ascii="Arial" w:hAnsi="Arial" w:cs="Arial"/>
        </w:rPr>
      </w:pPr>
    </w:p>
    <w:p w:rsidR="00F50F44" w:rsidRDefault="00F50F44" w:rsidP="00F50F44">
      <w:pPr>
        <w:pStyle w:val="Heading1"/>
        <w:rPr>
          <w:rFonts w:ascii="Arial" w:hAnsi="Arial" w:cs="Arial"/>
        </w:rPr>
      </w:pPr>
      <w:r>
        <w:rPr>
          <w:rFonts w:ascii="Arial" w:hAnsi="Arial" w:cs="Arial"/>
        </w:rPr>
        <w:t>THE AMERICAN UNIVERSITY OF PARIS</w:t>
      </w:r>
    </w:p>
    <w:p w:rsidR="00F50F44" w:rsidRDefault="00F50F44" w:rsidP="00F50F44">
      <w:pPr>
        <w:rPr>
          <w:rFonts w:ascii="Arial" w:hAnsi="Arial" w:cs="Arial"/>
          <w:sz w:val="20"/>
          <w:szCs w:val="20"/>
          <w:lang w:val="en-US"/>
        </w:rPr>
      </w:pPr>
    </w:p>
    <w:tbl>
      <w:tblPr>
        <w:tblW w:w="10201" w:type="dxa"/>
        <w:tblLayout w:type="fixed"/>
        <w:tblCellMar>
          <w:left w:w="115" w:type="dxa"/>
          <w:right w:w="115" w:type="dxa"/>
        </w:tblCellMar>
        <w:tblLook w:val="0000" w:firstRow="0" w:lastRow="0" w:firstColumn="0" w:lastColumn="0" w:noHBand="0" w:noVBand="0"/>
      </w:tblPr>
      <w:tblGrid>
        <w:gridCol w:w="2277"/>
        <w:gridCol w:w="4686"/>
        <w:gridCol w:w="1802"/>
        <w:gridCol w:w="1436"/>
      </w:tblGrid>
      <w:tr w:rsidR="00F50F44" w:rsidTr="0025128F">
        <w:tblPrEx>
          <w:tblCellMar>
            <w:top w:w="0" w:type="dxa"/>
            <w:bottom w:w="0" w:type="dxa"/>
          </w:tblCellMar>
        </w:tblPrEx>
        <w:trPr>
          <w:trHeight w:val="251"/>
        </w:trPr>
        <w:tc>
          <w:tcPr>
            <w:tcW w:w="2277" w:type="dxa"/>
          </w:tcPr>
          <w:p w:rsidR="00F50F44" w:rsidRDefault="00F50F44" w:rsidP="0025128F">
            <w:pPr>
              <w:pStyle w:val="Heading2"/>
              <w:rPr>
                <w:rFonts w:ascii="Arial" w:hAnsi="Arial" w:cs="Arial"/>
                <w:color w:val="0000FF"/>
                <w:sz w:val="20"/>
                <w:szCs w:val="20"/>
                <w:u w:val="single"/>
              </w:rPr>
            </w:pPr>
            <w:r>
              <w:rPr>
                <w:rFonts w:ascii="Arial" w:hAnsi="Arial" w:cs="Arial"/>
                <w:color w:val="0000FF"/>
                <w:sz w:val="20"/>
                <w:szCs w:val="20"/>
                <w:u w:val="single"/>
              </w:rPr>
              <w:t xml:space="preserve">COURSE TITLE:              </w:t>
            </w:r>
          </w:p>
        </w:tc>
        <w:tc>
          <w:tcPr>
            <w:tcW w:w="4686" w:type="dxa"/>
          </w:tcPr>
          <w:p w:rsidR="00F50F44" w:rsidRDefault="00F50F44" w:rsidP="0025128F">
            <w:pPr>
              <w:rPr>
                <w:rFonts w:ascii="Arial" w:hAnsi="Arial" w:cs="Arial"/>
                <w:sz w:val="20"/>
                <w:szCs w:val="20"/>
                <w:lang w:val="en-US"/>
              </w:rPr>
            </w:pPr>
          </w:p>
        </w:tc>
        <w:tc>
          <w:tcPr>
            <w:tcW w:w="1802" w:type="dxa"/>
          </w:tcPr>
          <w:p w:rsidR="00F50F44" w:rsidRDefault="00F50F44" w:rsidP="0025128F">
            <w:pPr>
              <w:rPr>
                <w:rFonts w:ascii="Arial" w:hAnsi="Arial" w:cs="Arial"/>
                <w:b/>
                <w:bCs/>
                <w:color w:val="0000FF"/>
                <w:sz w:val="20"/>
                <w:szCs w:val="20"/>
                <w:u w:val="single"/>
                <w:lang w:val="en-US"/>
              </w:rPr>
            </w:pPr>
            <w:r>
              <w:rPr>
                <w:rFonts w:ascii="Arial" w:hAnsi="Arial" w:cs="Arial"/>
                <w:b/>
                <w:bCs/>
                <w:color w:val="0000FF"/>
                <w:sz w:val="20"/>
                <w:szCs w:val="20"/>
                <w:u w:val="single"/>
                <w:lang w:val="en-US"/>
              </w:rPr>
              <w:t>COURSE NO:</w:t>
            </w:r>
          </w:p>
        </w:tc>
        <w:tc>
          <w:tcPr>
            <w:tcW w:w="1436" w:type="dxa"/>
          </w:tcPr>
          <w:p w:rsidR="00F50F44" w:rsidRDefault="00F50F44" w:rsidP="0025128F">
            <w:pPr>
              <w:rPr>
                <w:rFonts w:ascii="Arial" w:hAnsi="Arial" w:cs="Arial"/>
                <w:sz w:val="20"/>
                <w:szCs w:val="20"/>
                <w:lang w:val="en-US"/>
              </w:rPr>
            </w:pPr>
          </w:p>
        </w:tc>
      </w:tr>
      <w:tr w:rsidR="00F50F44" w:rsidTr="0025128F">
        <w:tblPrEx>
          <w:tblCellMar>
            <w:top w:w="0" w:type="dxa"/>
            <w:bottom w:w="0" w:type="dxa"/>
          </w:tblCellMar>
        </w:tblPrEx>
        <w:trPr>
          <w:trHeight w:val="236"/>
        </w:trPr>
        <w:tc>
          <w:tcPr>
            <w:tcW w:w="2277" w:type="dxa"/>
          </w:tcPr>
          <w:p w:rsidR="00F50F44" w:rsidRDefault="00F50F44" w:rsidP="0025128F">
            <w:pPr>
              <w:pStyle w:val="Heading2"/>
              <w:rPr>
                <w:rFonts w:ascii="Arial" w:hAnsi="Arial" w:cs="Arial"/>
                <w:color w:val="0000FF"/>
                <w:sz w:val="20"/>
                <w:szCs w:val="20"/>
                <w:u w:val="single"/>
              </w:rPr>
            </w:pPr>
            <w:r>
              <w:rPr>
                <w:rFonts w:ascii="Arial" w:hAnsi="Arial" w:cs="Arial"/>
                <w:color w:val="0000FF"/>
                <w:sz w:val="20"/>
                <w:szCs w:val="20"/>
                <w:u w:val="single"/>
              </w:rPr>
              <w:t>PREREQUISITES:</w:t>
            </w:r>
          </w:p>
        </w:tc>
        <w:tc>
          <w:tcPr>
            <w:tcW w:w="4686" w:type="dxa"/>
          </w:tcPr>
          <w:p w:rsidR="00F50F44" w:rsidRDefault="00F50F44" w:rsidP="0025128F">
            <w:pPr>
              <w:rPr>
                <w:rFonts w:ascii="Arial" w:hAnsi="Arial" w:cs="Arial"/>
                <w:sz w:val="20"/>
                <w:szCs w:val="20"/>
                <w:lang w:val="en-US"/>
              </w:rPr>
            </w:pPr>
          </w:p>
        </w:tc>
        <w:tc>
          <w:tcPr>
            <w:tcW w:w="1802" w:type="dxa"/>
          </w:tcPr>
          <w:p w:rsidR="00F50F44" w:rsidRDefault="00F50F44" w:rsidP="0025128F">
            <w:pPr>
              <w:rPr>
                <w:rFonts w:ascii="Arial" w:hAnsi="Arial" w:cs="Arial"/>
                <w:b/>
                <w:bCs/>
                <w:color w:val="0000FF"/>
                <w:sz w:val="20"/>
                <w:szCs w:val="20"/>
                <w:u w:val="single"/>
                <w:lang w:val="en-US"/>
              </w:rPr>
            </w:pPr>
            <w:r>
              <w:rPr>
                <w:rFonts w:ascii="Arial" w:hAnsi="Arial" w:cs="Arial"/>
                <w:b/>
                <w:bCs/>
                <w:color w:val="0000FF"/>
                <w:sz w:val="20"/>
                <w:szCs w:val="20"/>
                <w:u w:val="single"/>
                <w:lang w:val="en-US"/>
              </w:rPr>
              <w:t xml:space="preserve">SEMESTER:                   </w:t>
            </w:r>
          </w:p>
        </w:tc>
        <w:tc>
          <w:tcPr>
            <w:tcW w:w="1436" w:type="dxa"/>
          </w:tcPr>
          <w:p w:rsidR="00F50F44" w:rsidRPr="00CD4177" w:rsidRDefault="00F50F44" w:rsidP="0025128F">
            <w:pPr>
              <w:rPr>
                <w:rFonts w:ascii="Arial" w:hAnsi="Arial" w:cs="Arial"/>
                <w:b/>
                <w:sz w:val="20"/>
                <w:szCs w:val="20"/>
                <w:lang w:val="en-US"/>
              </w:rPr>
            </w:pPr>
            <w:r w:rsidRPr="00CD4177">
              <w:rPr>
                <w:rFonts w:ascii="Arial" w:hAnsi="Arial" w:cs="Arial"/>
                <w:b/>
                <w:sz w:val="20"/>
                <w:szCs w:val="20"/>
                <w:lang w:val="en-US"/>
              </w:rPr>
              <w:t>Fall 20</w:t>
            </w:r>
            <w:r w:rsidR="002A6AEC">
              <w:rPr>
                <w:rFonts w:ascii="Arial" w:hAnsi="Arial" w:cs="Arial"/>
                <w:b/>
                <w:sz w:val="20"/>
                <w:szCs w:val="20"/>
                <w:lang w:val="en-US"/>
              </w:rPr>
              <w:t>20</w:t>
            </w:r>
          </w:p>
        </w:tc>
      </w:tr>
      <w:tr w:rsidR="00F50F44" w:rsidTr="0025128F">
        <w:tblPrEx>
          <w:tblCellMar>
            <w:top w:w="0" w:type="dxa"/>
            <w:bottom w:w="0" w:type="dxa"/>
          </w:tblCellMar>
        </w:tblPrEx>
        <w:trPr>
          <w:trHeight w:val="236"/>
        </w:trPr>
        <w:tc>
          <w:tcPr>
            <w:tcW w:w="2277" w:type="dxa"/>
          </w:tcPr>
          <w:p w:rsidR="00F50F44" w:rsidRDefault="00F50F44" w:rsidP="0025128F">
            <w:pPr>
              <w:rPr>
                <w:rFonts w:ascii="Arial" w:hAnsi="Arial" w:cs="Arial"/>
                <w:b/>
                <w:bCs/>
                <w:color w:val="0000FF"/>
                <w:sz w:val="20"/>
                <w:szCs w:val="20"/>
                <w:u w:val="single"/>
                <w:lang w:val="en-US"/>
              </w:rPr>
            </w:pPr>
            <w:r>
              <w:rPr>
                <w:rFonts w:ascii="Arial" w:hAnsi="Arial" w:cs="Arial"/>
                <w:b/>
                <w:bCs/>
                <w:color w:val="0000FF"/>
                <w:sz w:val="20"/>
                <w:szCs w:val="20"/>
                <w:u w:val="single"/>
                <w:lang w:val="en-US"/>
              </w:rPr>
              <w:t>PROFESSOR:</w:t>
            </w:r>
          </w:p>
        </w:tc>
        <w:tc>
          <w:tcPr>
            <w:tcW w:w="4686" w:type="dxa"/>
          </w:tcPr>
          <w:p w:rsidR="00F50F44" w:rsidRDefault="00F50F44" w:rsidP="0025128F">
            <w:pPr>
              <w:rPr>
                <w:rFonts w:ascii="Arial" w:hAnsi="Arial" w:cs="Arial"/>
                <w:sz w:val="20"/>
                <w:szCs w:val="20"/>
                <w:lang w:val="en-US"/>
              </w:rPr>
            </w:pPr>
          </w:p>
        </w:tc>
        <w:tc>
          <w:tcPr>
            <w:tcW w:w="1802" w:type="dxa"/>
          </w:tcPr>
          <w:p w:rsidR="00F50F44" w:rsidRDefault="00F50F44" w:rsidP="0025128F">
            <w:pPr>
              <w:rPr>
                <w:rFonts w:ascii="Arial" w:hAnsi="Arial" w:cs="Arial"/>
                <w:b/>
                <w:bCs/>
                <w:color w:val="0000FF"/>
                <w:sz w:val="20"/>
                <w:szCs w:val="20"/>
                <w:u w:val="single"/>
                <w:lang w:val="en-US"/>
              </w:rPr>
            </w:pPr>
            <w:r>
              <w:rPr>
                <w:rFonts w:ascii="Arial" w:hAnsi="Arial" w:cs="Arial"/>
                <w:b/>
                <w:bCs/>
                <w:color w:val="0000FF"/>
                <w:sz w:val="20"/>
                <w:szCs w:val="20"/>
                <w:u w:val="single"/>
                <w:lang w:val="en-US"/>
              </w:rPr>
              <w:t>CREDITS:</w:t>
            </w:r>
          </w:p>
        </w:tc>
        <w:tc>
          <w:tcPr>
            <w:tcW w:w="1436" w:type="dxa"/>
          </w:tcPr>
          <w:p w:rsidR="00F50F44" w:rsidRPr="00CD4177" w:rsidRDefault="00F50F44" w:rsidP="0025128F">
            <w:pPr>
              <w:rPr>
                <w:rFonts w:ascii="Arial" w:hAnsi="Arial" w:cs="Arial"/>
                <w:b/>
                <w:sz w:val="20"/>
                <w:szCs w:val="20"/>
                <w:lang w:val="en-US"/>
              </w:rPr>
            </w:pPr>
            <w:r w:rsidRPr="00CD4177">
              <w:rPr>
                <w:rFonts w:ascii="Arial" w:hAnsi="Arial" w:cs="Arial"/>
                <w:b/>
                <w:sz w:val="20"/>
                <w:szCs w:val="20"/>
                <w:lang w:val="en-US"/>
              </w:rPr>
              <w:t>4</w:t>
            </w:r>
          </w:p>
        </w:tc>
      </w:tr>
      <w:tr w:rsidR="00F50F44" w:rsidTr="0025128F">
        <w:tblPrEx>
          <w:tblCellMar>
            <w:top w:w="0" w:type="dxa"/>
            <w:bottom w:w="0" w:type="dxa"/>
          </w:tblCellMar>
        </w:tblPrEx>
        <w:trPr>
          <w:trHeight w:val="251"/>
        </w:trPr>
        <w:tc>
          <w:tcPr>
            <w:tcW w:w="2277" w:type="dxa"/>
          </w:tcPr>
          <w:p w:rsidR="00F50F44" w:rsidRDefault="00F50F44" w:rsidP="0025128F">
            <w:pPr>
              <w:rPr>
                <w:rFonts w:ascii="Arial" w:hAnsi="Arial" w:cs="Arial"/>
                <w:b/>
                <w:bCs/>
                <w:color w:val="0000FF"/>
                <w:sz w:val="20"/>
                <w:szCs w:val="20"/>
                <w:u w:val="single"/>
                <w:lang w:val="en-US"/>
              </w:rPr>
            </w:pPr>
            <w:r>
              <w:rPr>
                <w:rFonts w:ascii="Arial" w:hAnsi="Arial" w:cs="Arial"/>
                <w:b/>
                <w:bCs/>
                <w:color w:val="0000FF"/>
                <w:sz w:val="20"/>
                <w:szCs w:val="20"/>
                <w:u w:val="single"/>
                <w:lang w:val="en-US"/>
              </w:rPr>
              <w:t>CLASS SCHEDULE:</w:t>
            </w:r>
          </w:p>
        </w:tc>
        <w:tc>
          <w:tcPr>
            <w:tcW w:w="4686" w:type="dxa"/>
          </w:tcPr>
          <w:p w:rsidR="00F50F44" w:rsidRDefault="00F50F44" w:rsidP="0025128F">
            <w:pPr>
              <w:rPr>
                <w:rFonts w:ascii="Arial" w:hAnsi="Arial" w:cs="Arial"/>
                <w:sz w:val="20"/>
                <w:szCs w:val="20"/>
                <w:lang w:val="en-US"/>
              </w:rPr>
            </w:pPr>
          </w:p>
        </w:tc>
        <w:tc>
          <w:tcPr>
            <w:tcW w:w="1802" w:type="dxa"/>
          </w:tcPr>
          <w:p w:rsidR="00F50F44" w:rsidRDefault="00F50F44" w:rsidP="0025128F">
            <w:pPr>
              <w:rPr>
                <w:rFonts w:ascii="Arial" w:hAnsi="Arial" w:cs="Arial"/>
                <w:b/>
                <w:bCs/>
                <w:color w:val="0000FF"/>
                <w:sz w:val="20"/>
                <w:szCs w:val="20"/>
                <w:u w:val="single"/>
                <w:lang w:val="en-US"/>
              </w:rPr>
            </w:pPr>
            <w:r>
              <w:rPr>
                <w:rFonts w:ascii="Arial" w:hAnsi="Arial" w:cs="Arial"/>
                <w:b/>
                <w:bCs/>
                <w:color w:val="0000FF"/>
                <w:sz w:val="20"/>
                <w:szCs w:val="20"/>
                <w:u w:val="single"/>
                <w:lang w:val="en-US"/>
              </w:rPr>
              <w:t>ROOM NO:</w:t>
            </w:r>
          </w:p>
        </w:tc>
        <w:tc>
          <w:tcPr>
            <w:tcW w:w="1436" w:type="dxa"/>
          </w:tcPr>
          <w:p w:rsidR="00F50F44" w:rsidRDefault="00F50F44" w:rsidP="0025128F">
            <w:pPr>
              <w:rPr>
                <w:rFonts w:ascii="Arial" w:hAnsi="Arial" w:cs="Arial"/>
                <w:sz w:val="20"/>
                <w:szCs w:val="20"/>
                <w:lang w:val="en-US"/>
              </w:rPr>
            </w:pPr>
          </w:p>
        </w:tc>
      </w:tr>
      <w:tr w:rsidR="00F50F44" w:rsidTr="0025128F">
        <w:tblPrEx>
          <w:tblCellMar>
            <w:top w:w="0" w:type="dxa"/>
            <w:bottom w:w="0" w:type="dxa"/>
          </w:tblCellMar>
        </w:tblPrEx>
        <w:trPr>
          <w:trHeight w:val="724"/>
        </w:trPr>
        <w:tc>
          <w:tcPr>
            <w:tcW w:w="2277" w:type="dxa"/>
          </w:tcPr>
          <w:p w:rsidR="00F50F44" w:rsidRDefault="00F50F44" w:rsidP="0025128F">
            <w:pPr>
              <w:rPr>
                <w:rFonts w:ascii="Arial" w:hAnsi="Arial" w:cs="Arial"/>
                <w:b/>
                <w:bCs/>
                <w:color w:val="0000FF"/>
                <w:sz w:val="20"/>
                <w:szCs w:val="20"/>
                <w:u w:val="single"/>
                <w:lang w:val="en-US"/>
              </w:rPr>
            </w:pPr>
            <w:r>
              <w:rPr>
                <w:rFonts w:ascii="Arial" w:hAnsi="Arial" w:cs="Arial"/>
                <w:b/>
                <w:bCs/>
                <w:color w:val="0000FF"/>
                <w:sz w:val="20"/>
                <w:szCs w:val="20"/>
                <w:u w:val="single"/>
                <w:lang w:val="en-US"/>
              </w:rPr>
              <w:t>OFFICE HOURS:</w:t>
            </w:r>
          </w:p>
          <w:p w:rsidR="00F50F44" w:rsidRDefault="00F50F44" w:rsidP="0025128F">
            <w:pPr>
              <w:rPr>
                <w:rFonts w:ascii="Arial" w:hAnsi="Arial" w:cs="Arial"/>
                <w:b/>
                <w:bCs/>
                <w:color w:val="0000FF"/>
                <w:sz w:val="20"/>
                <w:szCs w:val="20"/>
                <w:u w:val="single"/>
                <w:lang w:val="en-US"/>
              </w:rPr>
            </w:pPr>
            <w:r>
              <w:rPr>
                <w:rFonts w:ascii="Arial" w:hAnsi="Arial" w:cs="Arial"/>
                <w:b/>
                <w:bCs/>
                <w:color w:val="0000FF"/>
                <w:sz w:val="20"/>
                <w:szCs w:val="20"/>
                <w:u w:val="single"/>
                <w:lang w:val="en-US"/>
              </w:rPr>
              <w:t>OFFICE NUMBER:</w:t>
            </w:r>
          </w:p>
          <w:p w:rsidR="00F50F44" w:rsidRDefault="00F50F44" w:rsidP="0025128F">
            <w:pPr>
              <w:rPr>
                <w:rFonts w:ascii="Arial" w:hAnsi="Arial" w:cs="Arial"/>
                <w:b/>
                <w:bCs/>
                <w:color w:val="0000FF"/>
                <w:sz w:val="20"/>
                <w:szCs w:val="20"/>
                <w:u w:val="single"/>
                <w:lang w:val="en-US"/>
              </w:rPr>
            </w:pPr>
            <w:r>
              <w:rPr>
                <w:rFonts w:ascii="Arial" w:hAnsi="Arial" w:cs="Arial"/>
                <w:b/>
                <w:bCs/>
                <w:color w:val="0000FF"/>
                <w:sz w:val="20"/>
                <w:szCs w:val="20"/>
                <w:u w:val="single"/>
                <w:lang w:val="en-US"/>
              </w:rPr>
              <w:t>OFFICE TEL EXT:</w:t>
            </w:r>
          </w:p>
        </w:tc>
        <w:tc>
          <w:tcPr>
            <w:tcW w:w="4686" w:type="dxa"/>
          </w:tcPr>
          <w:p w:rsidR="00F50F44" w:rsidRDefault="00F50F44" w:rsidP="0025128F">
            <w:pPr>
              <w:rPr>
                <w:rFonts w:ascii="Arial" w:hAnsi="Arial" w:cs="Arial"/>
                <w:sz w:val="20"/>
                <w:szCs w:val="20"/>
                <w:lang w:val="en-US"/>
              </w:rPr>
            </w:pPr>
          </w:p>
        </w:tc>
        <w:tc>
          <w:tcPr>
            <w:tcW w:w="1802" w:type="dxa"/>
          </w:tcPr>
          <w:p w:rsidR="00F50F44" w:rsidRDefault="00F50F44" w:rsidP="0025128F">
            <w:pPr>
              <w:rPr>
                <w:rFonts w:ascii="Arial" w:hAnsi="Arial" w:cs="Arial"/>
                <w:b/>
                <w:bCs/>
                <w:color w:val="0000FF"/>
                <w:sz w:val="20"/>
                <w:szCs w:val="20"/>
                <w:u w:val="single"/>
                <w:lang w:val="en-US"/>
              </w:rPr>
            </w:pPr>
            <w:r>
              <w:rPr>
                <w:rFonts w:ascii="Arial" w:hAnsi="Arial" w:cs="Arial"/>
                <w:b/>
                <w:bCs/>
                <w:color w:val="0000FF"/>
                <w:sz w:val="20"/>
                <w:szCs w:val="20"/>
                <w:u w:val="single"/>
                <w:lang w:val="en-US"/>
              </w:rPr>
              <w:t>PERIOD (S):</w:t>
            </w:r>
          </w:p>
        </w:tc>
        <w:tc>
          <w:tcPr>
            <w:tcW w:w="1436" w:type="dxa"/>
          </w:tcPr>
          <w:p w:rsidR="00F50F44" w:rsidRDefault="00F50F44" w:rsidP="0025128F">
            <w:pPr>
              <w:rPr>
                <w:rFonts w:ascii="Arial" w:hAnsi="Arial" w:cs="Arial"/>
                <w:sz w:val="20"/>
                <w:szCs w:val="20"/>
                <w:lang w:val="en-US"/>
              </w:rPr>
            </w:pPr>
          </w:p>
        </w:tc>
      </w:tr>
      <w:tr w:rsidR="00F50F44" w:rsidTr="00251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36"/>
        </w:trPr>
        <w:tc>
          <w:tcPr>
            <w:tcW w:w="2277" w:type="dxa"/>
            <w:tcBorders>
              <w:top w:val="nil"/>
              <w:left w:val="nil"/>
              <w:bottom w:val="nil"/>
              <w:right w:val="nil"/>
            </w:tcBorders>
          </w:tcPr>
          <w:p w:rsidR="00F50F44" w:rsidRDefault="00F50F44" w:rsidP="0025128F">
            <w:pPr>
              <w:rPr>
                <w:rFonts w:ascii="Arial" w:hAnsi="Arial" w:cs="Arial"/>
                <w:b/>
                <w:bCs/>
                <w:color w:val="0000FF"/>
                <w:sz w:val="20"/>
                <w:szCs w:val="20"/>
                <w:u w:val="single"/>
                <w:lang w:val="en-US"/>
              </w:rPr>
            </w:pPr>
            <w:r>
              <w:rPr>
                <w:rFonts w:ascii="Arial" w:hAnsi="Arial" w:cs="Arial"/>
                <w:b/>
                <w:bCs/>
                <w:color w:val="0000FF"/>
                <w:sz w:val="20"/>
                <w:szCs w:val="20"/>
                <w:u w:val="single"/>
                <w:lang w:val="en-US"/>
              </w:rPr>
              <w:t xml:space="preserve">CONTACT:  </w:t>
            </w:r>
          </w:p>
        </w:tc>
        <w:tc>
          <w:tcPr>
            <w:tcW w:w="7924" w:type="dxa"/>
            <w:gridSpan w:val="3"/>
            <w:tcBorders>
              <w:top w:val="nil"/>
              <w:left w:val="nil"/>
              <w:bottom w:val="nil"/>
              <w:right w:val="nil"/>
            </w:tcBorders>
          </w:tcPr>
          <w:p w:rsidR="00F50F44" w:rsidRDefault="00F50F44" w:rsidP="0025128F">
            <w:pPr>
              <w:rPr>
                <w:rFonts w:ascii="Arial" w:hAnsi="Arial" w:cs="Arial"/>
                <w:sz w:val="20"/>
                <w:szCs w:val="20"/>
                <w:lang w:val="en-US"/>
              </w:rPr>
            </w:pPr>
          </w:p>
        </w:tc>
      </w:tr>
    </w:tbl>
    <w:p w:rsidR="00F50F44" w:rsidRDefault="00F50F44" w:rsidP="00F50F44">
      <w:pPr>
        <w:tabs>
          <w:tab w:val="right" w:pos="10080"/>
        </w:tabs>
        <w:rPr>
          <w:rFonts w:ascii="Arial" w:hAnsi="Arial" w:cs="Arial"/>
          <w:b/>
          <w:bCs/>
          <w:sz w:val="20"/>
          <w:szCs w:val="20"/>
          <w:u w:val="single"/>
          <w:lang w:val="en-US"/>
        </w:rPr>
      </w:pPr>
    </w:p>
    <w:p w:rsidR="00F50F44" w:rsidRDefault="00F50F44" w:rsidP="00F50F44">
      <w:pPr>
        <w:tabs>
          <w:tab w:val="right" w:pos="10080"/>
        </w:tabs>
        <w:rPr>
          <w:rFonts w:ascii="Arial" w:hAnsi="Arial" w:cs="Arial"/>
          <w:b/>
          <w:bCs/>
          <w:sz w:val="20"/>
          <w:szCs w:val="20"/>
          <w:u w:val="single"/>
          <w:lang w:val="en-US"/>
        </w:rPr>
      </w:pPr>
      <w:r>
        <w:rPr>
          <w:rFonts w:ascii="Arial" w:hAnsi="Arial" w:cs="Arial"/>
          <w:b/>
          <w:bCs/>
          <w:sz w:val="20"/>
          <w:szCs w:val="20"/>
          <w:u w:val="single"/>
          <w:lang w:val="en-US"/>
        </w:rPr>
        <w:tab/>
      </w:r>
    </w:p>
    <w:p w:rsidR="00F50F44" w:rsidRDefault="00F50F44" w:rsidP="00F50F44">
      <w:pPr>
        <w:tabs>
          <w:tab w:val="right" w:pos="10080"/>
        </w:tabs>
        <w:rPr>
          <w:rFonts w:ascii="Arial" w:hAnsi="Arial" w:cs="Arial"/>
          <w:b/>
          <w:bCs/>
          <w:sz w:val="20"/>
          <w:szCs w:val="20"/>
          <w:u w:val="single"/>
          <w:lang w:val="en-US"/>
        </w:rPr>
      </w:pPr>
    </w:p>
    <w:p w:rsidR="00F50F44" w:rsidRDefault="00F50F44" w:rsidP="00F50F44">
      <w:pPr>
        <w:rPr>
          <w:rFonts w:ascii="Arial" w:hAnsi="Arial" w:cs="Arial"/>
          <w:sz w:val="20"/>
          <w:szCs w:val="20"/>
          <w:lang w:val="en-US"/>
        </w:rPr>
      </w:pPr>
    </w:p>
    <w:p w:rsidR="00F50F44" w:rsidRDefault="00F50F44" w:rsidP="00F50F44">
      <w:pPr>
        <w:rPr>
          <w:rFonts w:ascii="Arial" w:hAnsi="Arial" w:cs="Arial"/>
          <w:b/>
          <w:bCs/>
          <w:color w:val="0000FF"/>
          <w:sz w:val="20"/>
          <w:szCs w:val="20"/>
          <w:u w:val="single"/>
          <w:lang w:val="en-US"/>
        </w:rPr>
      </w:pPr>
      <w:r>
        <w:rPr>
          <w:rFonts w:ascii="Arial" w:hAnsi="Arial" w:cs="Arial"/>
          <w:b/>
          <w:bCs/>
          <w:color w:val="0000FF"/>
          <w:sz w:val="20"/>
          <w:szCs w:val="20"/>
          <w:u w:val="single"/>
          <w:lang w:val="en-US"/>
        </w:rPr>
        <w:t xml:space="preserve">COURSE DESCRIPTION: </w:t>
      </w:r>
    </w:p>
    <w:p w:rsidR="00F50F44" w:rsidRDefault="00F50F44" w:rsidP="00F50F44">
      <w:pPr>
        <w:rPr>
          <w:rFonts w:ascii="Arial" w:hAnsi="Arial" w:cs="Arial"/>
          <w:sz w:val="20"/>
          <w:szCs w:val="20"/>
          <w:lang w:val="en-US"/>
        </w:rPr>
      </w:pPr>
    </w:p>
    <w:p w:rsidR="00F50F44" w:rsidRDefault="00F50F44" w:rsidP="00F50F44">
      <w:pPr>
        <w:rPr>
          <w:rFonts w:ascii="Arial" w:hAnsi="Arial" w:cs="Arial"/>
          <w:b/>
          <w:bCs/>
          <w:color w:val="0000FF"/>
          <w:sz w:val="20"/>
          <w:szCs w:val="20"/>
          <w:u w:val="single"/>
          <w:lang w:val="en-US"/>
        </w:rPr>
      </w:pPr>
      <w:r w:rsidRPr="002453FD">
        <w:rPr>
          <w:rFonts w:ascii="Arial" w:hAnsi="Arial" w:cs="Arial"/>
          <w:b/>
          <w:bCs/>
          <w:color w:val="0000FF"/>
          <w:sz w:val="20"/>
          <w:szCs w:val="20"/>
          <w:u w:val="single"/>
          <w:lang w:val="en-US"/>
        </w:rPr>
        <w:t xml:space="preserve">STUDENT LEARNING </w:t>
      </w:r>
      <w:r w:rsidR="00D77B81">
        <w:rPr>
          <w:rFonts w:ascii="Arial" w:hAnsi="Arial" w:cs="Arial"/>
          <w:b/>
          <w:bCs/>
          <w:color w:val="0000FF"/>
          <w:sz w:val="20"/>
          <w:szCs w:val="20"/>
          <w:u w:val="single"/>
          <w:lang w:val="en-US"/>
        </w:rPr>
        <w:t>OUTCOMES</w:t>
      </w:r>
      <w:r>
        <w:rPr>
          <w:rFonts w:ascii="Arial" w:hAnsi="Arial" w:cs="Arial"/>
          <w:b/>
          <w:bCs/>
          <w:color w:val="0000FF"/>
          <w:sz w:val="20"/>
          <w:szCs w:val="20"/>
          <w:u w:val="single"/>
          <w:lang w:val="en-US"/>
        </w:rPr>
        <w:t>:</w:t>
      </w:r>
    </w:p>
    <w:p w:rsidR="00F50F44" w:rsidRDefault="00F50F44" w:rsidP="00F50F44">
      <w:pPr>
        <w:rPr>
          <w:rFonts w:ascii="Arial" w:hAnsi="Arial" w:cs="Arial"/>
          <w:b/>
          <w:bCs/>
          <w:color w:val="0000FF"/>
          <w:sz w:val="20"/>
          <w:szCs w:val="20"/>
          <w:u w:val="single"/>
          <w:lang w:val="en-US"/>
        </w:rPr>
      </w:pPr>
    </w:p>
    <w:p w:rsidR="00F50F44" w:rsidRDefault="00F50F44" w:rsidP="00F50F44">
      <w:pPr>
        <w:rPr>
          <w:rFonts w:ascii="Arial" w:hAnsi="Arial" w:cs="Arial"/>
          <w:b/>
          <w:bCs/>
          <w:color w:val="0000FF"/>
          <w:sz w:val="20"/>
          <w:szCs w:val="20"/>
          <w:u w:val="single"/>
          <w:lang w:val="en-US"/>
        </w:rPr>
      </w:pPr>
    </w:p>
    <w:p w:rsidR="00F50F44" w:rsidRDefault="00F50F44" w:rsidP="00F50F44">
      <w:pPr>
        <w:rPr>
          <w:rFonts w:ascii="Arial" w:hAnsi="Arial" w:cs="Arial"/>
          <w:b/>
          <w:bCs/>
          <w:color w:val="0000FF"/>
          <w:sz w:val="20"/>
          <w:szCs w:val="20"/>
          <w:u w:val="single"/>
          <w:lang w:val="en-US"/>
        </w:rPr>
      </w:pPr>
    </w:p>
    <w:p w:rsidR="00D77B81" w:rsidRPr="007002F6" w:rsidRDefault="00D77B81" w:rsidP="00F50F44">
      <w:pPr>
        <w:rPr>
          <w:rFonts w:ascii="Arial" w:hAnsi="Arial" w:cs="Arial"/>
          <w:i/>
          <w:color w:val="000000"/>
          <w:sz w:val="20"/>
          <w:szCs w:val="20"/>
          <w:lang w:val="en-US"/>
        </w:rPr>
      </w:pPr>
      <w:r>
        <w:rPr>
          <w:rFonts w:ascii="Arial" w:hAnsi="Arial" w:cs="Arial"/>
          <w:b/>
          <w:bCs/>
          <w:color w:val="0000FF"/>
          <w:sz w:val="20"/>
          <w:szCs w:val="20"/>
          <w:u w:val="single"/>
          <w:lang w:val="en-US"/>
        </w:rPr>
        <w:t>GLACC</w:t>
      </w:r>
      <w:r w:rsidR="00F50F44">
        <w:rPr>
          <w:rFonts w:ascii="Arial" w:hAnsi="Arial" w:cs="Arial"/>
          <w:b/>
          <w:bCs/>
          <w:color w:val="0000FF"/>
          <w:sz w:val="20"/>
          <w:szCs w:val="20"/>
          <w:u w:val="single"/>
          <w:lang w:val="en-US"/>
        </w:rPr>
        <w:t xml:space="preserve">: </w:t>
      </w:r>
      <w:r w:rsidR="00F50F44" w:rsidRPr="009F670E">
        <w:rPr>
          <w:rFonts w:ascii="Arial" w:hAnsi="Arial" w:cs="Arial"/>
          <w:color w:val="000000"/>
          <w:sz w:val="20"/>
          <w:szCs w:val="20"/>
          <w:lang w:val="en-US"/>
        </w:rPr>
        <w:t xml:space="preserve">  </w:t>
      </w:r>
      <w:r w:rsidR="00F50F44">
        <w:rPr>
          <w:rFonts w:ascii="Arial" w:hAnsi="Arial" w:cs="Arial"/>
          <w:color w:val="000000"/>
          <w:sz w:val="20"/>
          <w:szCs w:val="20"/>
          <w:lang w:val="en-US"/>
        </w:rPr>
        <w:t>[</w:t>
      </w:r>
      <w:r w:rsidR="00F50F44" w:rsidRPr="007002F6">
        <w:rPr>
          <w:rFonts w:ascii="Arial" w:hAnsi="Arial" w:cs="Arial"/>
          <w:i/>
          <w:color w:val="000000"/>
          <w:sz w:val="20"/>
          <w:szCs w:val="20"/>
          <w:lang w:val="en-US"/>
        </w:rPr>
        <w:t>please remove this section if the course does not fulfill any G</w:t>
      </w:r>
      <w:r w:rsidRPr="007002F6">
        <w:rPr>
          <w:rFonts w:ascii="Arial" w:hAnsi="Arial" w:cs="Arial"/>
          <w:i/>
          <w:color w:val="000000"/>
          <w:sz w:val="20"/>
          <w:szCs w:val="20"/>
          <w:lang w:val="en-US"/>
        </w:rPr>
        <w:t>LACC</w:t>
      </w:r>
      <w:r w:rsidR="00F50F44" w:rsidRPr="007002F6">
        <w:rPr>
          <w:rFonts w:ascii="Arial" w:hAnsi="Arial" w:cs="Arial"/>
          <w:i/>
          <w:color w:val="000000"/>
          <w:sz w:val="20"/>
          <w:szCs w:val="20"/>
          <w:lang w:val="en-US"/>
        </w:rPr>
        <w:t xml:space="preserve"> requirement. </w:t>
      </w:r>
    </w:p>
    <w:p w:rsidR="009A1B82" w:rsidRPr="007002F6" w:rsidRDefault="009A1B82" w:rsidP="009A1B82">
      <w:pPr>
        <w:rPr>
          <w:rFonts w:ascii="Arial" w:hAnsi="Arial" w:cs="Arial"/>
          <w:i/>
          <w:color w:val="000000"/>
          <w:sz w:val="20"/>
          <w:szCs w:val="20"/>
          <w:lang w:val="en-US"/>
        </w:rPr>
      </w:pPr>
      <w:r w:rsidRPr="007002F6">
        <w:rPr>
          <w:rFonts w:ascii="Arial" w:hAnsi="Arial" w:cs="Arial"/>
          <w:i/>
          <w:color w:val="000000"/>
          <w:sz w:val="20"/>
          <w:szCs w:val="20"/>
          <w:lang w:val="en-US"/>
        </w:rPr>
        <w:t>The Global Liberal Arts Core Curriculum (GLACC) degree requirements include the following categories of courses:</w:t>
      </w:r>
    </w:p>
    <w:p w:rsidR="009A1B82" w:rsidRPr="007002F6" w:rsidRDefault="009A1B82" w:rsidP="007002F6">
      <w:pPr>
        <w:numPr>
          <w:ilvl w:val="0"/>
          <w:numId w:val="5"/>
        </w:numPr>
        <w:rPr>
          <w:rFonts w:ascii="Arial" w:hAnsi="Arial" w:cs="Arial"/>
          <w:i/>
          <w:color w:val="000000"/>
          <w:sz w:val="20"/>
          <w:szCs w:val="20"/>
          <w:lang w:val="en-US"/>
        </w:rPr>
      </w:pPr>
      <w:r w:rsidRPr="007002F6">
        <w:rPr>
          <w:rFonts w:ascii="Arial" w:hAnsi="Arial" w:cs="Arial"/>
          <w:i/>
          <w:color w:val="000000"/>
          <w:sz w:val="20"/>
          <w:szCs w:val="20"/>
          <w:lang w:val="en-US"/>
        </w:rPr>
        <w:t xml:space="preserve">Integrative Inquiry (coded CCI) </w:t>
      </w:r>
    </w:p>
    <w:p w:rsidR="009A1B82" w:rsidRPr="007002F6" w:rsidRDefault="009A1B82" w:rsidP="007002F6">
      <w:pPr>
        <w:numPr>
          <w:ilvl w:val="0"/>
          <w:numId w:val="5"/>
        </w:numPr>
        <w:rPr>
          <w:rFonts w:ascii="Arial" w:hAnsi="Arial" w:cs="Arial"/>
          <w:i/>
          <w:color w:val="000000"/>
          <w:sz w:val="20"/>
          <w:szCs w:val="20"/>
          <w:lang w:val="en-US"/>
        </w:rPr>
      </w:pPr>
      <w:r w:rsidRPr="007002F6">
        <w:rPr>
          <w:rFonts w:ascii="Arial" w:hAnsi="Arial" w:cs="Arial"/>
          <w:i/>
          <w:color w:val="000000"/>
          <w:sz w:val="20"/>
          <w:szCs w:val="20"/>
          <w:lang w:val="en-US"/>
        </w:rPr>
        <w:t xml:space="preserve">Experiential learning (coded CCX) </w:t>
      </w:r>
    </w:p>
    <w:p w:rsidR="009A1B82" w:rsidRPr="007002F6" w:rsidRDefault="009A1B82" w:rsidP="007002F6">
      <w:pPr>
        <w:numPr>
          <w:ilvl w:val="0"/>
          <w:numId w:val="5"/>
        </w:numPr>
        <w:rPr>
          <w:rFonts w:ascii="Arial" w:hAnsi="Arial" w:cs="Arial"/>
          <w:i/>
          <w:color w:val="000000"/>
          <w:sz w:val="20"/>
          <w:szCs w:val="20"/>
          <w:lang w:val="en-US"/>
        </w:rPr>
      </w:pPr>
      <w:r w:rsidRPr="007002F6">
        <w:rPr>
          <w:rFonts w:ascii="Arial" w:hAnsi="Arial" w:cs="Arial"/>
          <w:i/>
          <w:color w:val="000000"/>
          <w:sz w:val="20"/>
          <w:szCs w:val="20"/>
          <w:lang w:val="en-US"/>
        </w:rPr>
        <w:t>Research, Interpretation, and Writing (coded CCE)</w:t>
      </w:r>
    </w:p>
    <w:p w:rsidR="009A1B82" w:rsidRPr="007002F6" w:rsidRDefault="009A1B82" w:rsidP="007002F6">
      <w:pPr>
        <w:numPr>
          <w:ilvl w:val="0"/>
          <w:numId w:val="5"/>
        </w:numPr>
        <w:rPr>
          <w:rFonts w:ascii="Arial" w:hAnsi="Arial" w:cs="Arial"/>
          <w:i/>
          <w:color w:val="000000"/>
          <w:sz w:val="20"/>
          <w:szCs w:val="20"/>
          <w:lang w:val="en-US"/>
        </w:rPr>
      </w:pPr>
      <w:r w:rsidRPr="007002F6">
        <w:rPr>
          <w:rFonts w:ascii="Arial" w:hAnsi="Arial" w:cs="Arial"/>
          <w:i/>
          <w:color w:val="000000"/>
          <w:sz w:val="20"/>
          <w:szCs w:val="20"/>
          <w:lang w:val="en-US"/>
        </w:rPr>
        <w:t>Digital Literacy and Communication (coded CCD)</w:t>
      </w:r>
    </w:p>
    <w:p w:rsidR="009A1B82" w:rsidRPr="007002F6" w:rsidRDefault="009A1B82" w:rsidP="007002F6">
      <w:pPr>
        <w:numPr>
          <w:ilvl w:val="0"/>
          <w:numId w:val="5"/>
        </w:numPr>
        <w:rPr>
          <w:rFonts w:ascii="Arial" w:hAnsi="Arial" w:cs="Arial"/>
          <w:i/>
          <w:color w:val="000000"/>
          <w:sz w:val="20"/>
          <w:szCs w:val="20"/>
          <w:lang w:val="en-US"/>
        </w:rPr>
      </w:pPr>
      <w:r w:rsidRPr="007002F6">
        <w:rPr>
          <w:rFonts w:ascii="Arial" w:hAnsi="Arial" w:cs="Arial"/>
          <w:i/>
          <w:color w:val="000000"/>
          <w:sz w:val="20"/>
          <w:szCs w:val="20"/>
          <w:lang w:val="en-US"/>
        </w:rPr>
        <w:t>Disciplinary Research Methods and Writing (coded CCR)</w:t>
      </w:r>
    </w:p>
    <w:p w:rsidR="009A1B82" w:rsidRPr="007002F6" w:rsidRDefault="009A1B82" w:rsidP="007002F6">
      <w:pPr>
        <w:numPr>
          <w:ilvl w:val="0"/>
          <w:numId w:val="5"/>
        </w:numPr>
        <w:rPr>
          <w:rFonts w:ascii="Arial" w:hAnsi="Arial" w:cs="Arial"/>
          <w:i/>
          <w:color w:val="000000"/>
          <w:sz w:val="20"/>
          <w:szCs w:val="20"/>
          <w:lang w:val="en-US"/>
        </w:rPr>
      </w:pPr>
      <w:r w:rsidRPr="007002F6">
        <w:rPr>
          <w:rFonts w:ascii="Arial" w:hAnsi="Arial" w:cs="Arial"/>
          <w:i/>
          <w:color w:val="000000"/>
          <w:sz w:val="20"/>
          <w:szCs w:val="20"/>
          <w:lang w:val="en-US"/>
        </w:rPr>
        <w:t>Quantitative Reasoning (coded CCM)</w:t>
      </w:r>
    </w:p>
    <w:p w:rsidR="009A1B82" w:rsidRPr="007002F6" w:rsidRDefault="009A1B82" w:rsidP="007002F6">
      <w:pPr>
        <w:numPr>
          <w:ilvl w:val="0"/>
          <w:numId w:val="5"/>
        </w:numPr>
        <w:rPr>
          <w:rFonts w:ascii="Arial" w:hAnsi="Arial" w:cs="Arial"/>
          <w:i/>
          <w:color w:val="000000"/>
          <w:sz w:val="20"/>
          <w:szCs w:val="20"/>
          <w:lang w:val="en-US"/>
        </w:rPr>
      </w:pPr>
      <w:r w:rsidRPr="007002F6">
        <w:rPr>
          <w:rFonts w:ascii="Arial" w:hAnsi="Arial" w:cs="Arial"/>
          <w:i/>
          <w:color w:val="000000"/>
          <w:sz w:val="20"/>
          <w:szCs w:val="20"/>
          <w:lang w:val="en-US"/>
        </w:rPr>
        <w:t>Experimental Reasoning Course with Lab (coded CCS)</w:t>
      </w:r>
    </w:p>
    <w:p w:rsidR="002A6AEC" w:rsidRPr="007002F6" w:rsidRDefault="009A1B82" w:rsidP="007002F6">
      <w:pPr>
        <w:numPr>
          <w:ilvl w:val="0"/>
          <w:numId w:val="5"/>
        </w:numPr>
        <w:rPr>
          <w:rFonts w:ascii="Arial" w:hAnsi="Arial" w:cs="Arial"/>
          <w:i/>
          <w:color w:val="000000"/>
          <w:sz w:val="20"/>
          <w:szCs w:val="20"/>
          <w:lang w:val="en-US"/>
        </w:rPr>
      </w:pPr>
      <w:r w:rsidRPr="007002F6">
        <w:rPr>
          <w:rFonts w:ascii="Arial" w:hAnsi="Arial" w:cs="Arial"/>
          <w:i/>
          <w:color w:val="000000"/>
          <w:sz w:val="20"/>
          <w:szCs w:val="20"/>
          <w:lang w:val="en-US"/>
        </w:rPr>
        <w:t>Expression Française (</w:t>
      </w:r>
      <w:r w:rsidR="002A6AEC" w:rsidRPr="007002F6">
        <w:rPr>
          <w:rFonts w:ascii="Arial" w:hAnsi="Arial" w:cs="Arial"/>
          <w:i/>
          <w:color w:val="000000"/>
          <w:sz w:val="20"/>
          <w:szCs w:val="20"/>
          <w:lang w:val="en-US"/>
        </w:rPr>
        <w:t>coded FR</w:t>
      </w:r>
      <w:r w:rsidRPr="007002F6">
        <w:rPr>
          <w:rFonts w:ascii="Arial" w:hAnsi="Arial" w:cs="Arial"/>
          <w:i/>
          <w:color w:val="000000"/>
          <w:sz w:val="20"/>
          <w:szCs w:val="20"/>
          <w:lang w:val="en-US"/>
        </w:rPr>
        <w:t xml:space="preserve">) </w:t>
      </w:r>
    </w:p>
    <w:p w:rsidR="009A1B82" w:rsidRPr="007002F6" w:rsidRDefault="009A1B82" w:rsidP="007002F6">
      <w:pPr>
        <w:numPr>
          <w:ilvl w:val="0"/>
          <w:numId w:val="5"/>
        </w:numPr>
        <w:rPr>
          <w:rFonts w:ascii="Arial" w:hAnsi="Arial" w:cs="Arial"/>
          <w:i/>
          <w:color w:val="000000"/>
          <w:sz w:val="20"/>
          <w:szCs w:val="20"/>
          <w:lang w:val="en-US"/>
        </w:rPr>
      </w:pPr>
      <w:r w:rsidRPr="007002F6">
        <w:rPr>
          <w:rFonts w:ascii="Arial" w:hAnsi="Arial" w:cs="Arial"/>
          <w:i/>
          <w:color w:val="000000"/>
          <w:sz w:val="20"/>
          <w:szCs w:val="20"/>
          <w:lang w:val="en-US"/>
        </w:rPr>
        <w:t>AUP Capstone (coded CCC)</w:t>
      </w:r>
      <w:r w:rsidR="002A6AEC">
        <w:rPr>
          <w:rFonts w:ascii="Arial" w:hAnsi="Arial" w:cs="Arial"/>
          <w:i/>
          <w:color w:val="000000"/>
          <w:sz w:val="20"/>
          <w:szCs w:val="20"/>
          <w:lang w:val="en-US"/>
        </w:rPr>
        <w:t xml:space="preserve">   ]</w:t>
      </w:r>
    </w:p>
    <w:p w:rsidR="002A6AEC" w:rsidRPr="007002F6" w:rsidRDefault="002A6AEC" w:rsidP="007002F6">
      <w:pPr>
        <w:ind w:left="720"/>
        <w:rPr>
          <w:rFonts w:ascii="Arial" w:hAnsi="Arial" w:cs="Arial"/>
          <w:color w:val="000000"/>
          <w:sz w:val="20"/>
          <w:szCs w:val="20"/>
          <w:lang w:val="en-US"/>
        </w:rPr>
      </w:pPr>
    </w:p>
    <w:p w:rsidR="00F50F44" w:rsidRDefault="00F50F44" w:rsidP="00F50F44">
      <w:pPr>
        <w:rPr>
          <w:rFonts w:ascii="Arial" w:hAnsi="Arial" w:cs="Arial"/>
          <w:color w:val="000000"/>
          <w:sz w:val="20"/>
          <w:szCs w:val="20"/>
          <w:lang w:val="en-US"/>
        </w:rPr>
      </w:pPr>
      <w:r w:rsidRPr="009F670E">
        <w:rPr>
          <w:rFonts w:ascii="Arial" w:hAnsi="Arial" w:cs="Arial"/>
          <w:color w:val="000000"/>
          <w:sz w:val="20"/>
          <w:szCs w:val="20"/>
          <w:lang w:val="en-US"/>
        </w:rPr>
        <w:t>T</w:t>
      </w:r>
      <w:r>
        <w:rPr>
          <w:rFonts w:ascii="Arial" w:hAnsi="Arial" w:cs="Arial"/>
          <w:color w:val="000000"/>
          <w:sz w:val="20"/>
          <w:szCs w:val="20"/>
          <w:lang w:val="en-US"/>
        </w:rPr>
        <w:t>his course can be used to fulfill the _______________________ requirement and as such has the following learning o</w:t>
      </w:r>
      <w:r w:rsidR="002A6AEC">
        <w:rPr>
          <w:rFonts w:ascii="Arial" w:hAnsi="Arial" w:cs="Arial"/>
          <w:color w:val="000000"/>
          <w:sz w:val="20"/>
          <w:szCs w:val="20"/>
          <w:lang w:val="en-US"/>
        </w:rPr>
        <w:t xml:space="preserve">utcomes (Learning Outcomes for GLACC components are defined on the </w:t>
      </w:r>
      <w:hyperlink r:id="rId9" w:history="1">
        <w:r w:rsidR="002A6AEC" w:rsidRPr="002A6AEC">
          <w:rPr>
            <w:rStyle w:val="Hyperlink"/>
            <w:rFonts w:ascii="Arial" w:hAnsi="Arial" w:cs="Arial"/>
            <w:sz w:val="20"/>
            <w:szCs w:val="20"/>
            <w:lang w:val="en-US"/>
          </w:rPr>
          <w:t>AUP GLACC Website</w:t>
        </w:r>
      </w:hyperlink>
      <w:r w:rsidR="002A6AEC">
        <w:rPr>
          <w:rFonts w:ascii="Arial" w:hAnsi="Arial" w:cs="Arial"/>
          <w:color w:val="000000"/>
          <w:sz w:val="20"/>
          <w:szCs w:val="20"/>
          <w:lang w:val="en-US"/>
        </w:rPr>
        <w:t>)</w:t>
      </w:r>
      <w:r>
        <w:rPr>
          <w:rFonts w:ascii="Arial" w:hAnsi="Arial" w:cs="Arial"/>
          <w:color w:val="000000"/>
          <w:sz w:val="20"/>
          <w:szCs w:val="20"/>
          <w:lang w:val="en-US"/>
        </w:rPr>
        <w:t>:</w:t>
      </w:r>
    </w:p>
    <w:p w:rsidR="00F50F44" w:rsidRPr="00984A2A" w:rsidRDefault="00F50F44" w:rsidP="00F50F44">
      <w:pPr>
        <w:numPr>
          <w:ilvl w:val="0"/>
          <w:numId w:val="3"/>
        </w:numPr>
        <w:rPr>
          <w:rFonts w:ascii="Arial" w:hAnsi="Arial" w:cs="Arial"/>
          <w:b/>
          <w:bCs/>
          <w:sz w:val="20"/>
          <w:szCs w:val="20"/>
          <w:u w:val="single"/>
          <w:lang w:val="en-US"/>
        </w:rPr>
      </w:pPr>
      <w:r w:rsidRPr="00984A2A">
        <w:rPr>
          <w:rFonts w:ascii="Arial" w:hAnsi="Arial" w:cs="Arial"/>
          <w:b/>
          <w:bCs/>
          <w:sz w:val="20"/>
          <w:szCs w:val="20"/>
          <w:u w:val="single"/>
          <w:lang w:val="en-US"/>
        </w:rPr>
        <w:t>____</w:t>
      </w:r>
    </w:p>
    <w:p w:rsidR="00F50F44" w:rsidRPr="00984A2A" w:rsidRDefault="00F50F44" w:rsidP="00F50F44">
      <w:pPr>
        <w:numPr>
          <w:ilvl w:val="0"/>
          <w:numId w:val="3"/>
        </w:numPr>
        <w:rPr>
          <w:rFonts w:ascii="Arial" w:hAnsi="Arial" w:cs="Arial"/>
          <w:b/>
          <w:bCs/>
          <w:sz w:val="20"/>
          <w:szCs w:val="20"/>
          <w:u w:val="single"/>
          <w:lang w:val="en-US"/>
        </w:rPr>
      </w:pPr>
      <w:r w:rsidRPr="00984A2A">
        <w:rPr>
          <w:rFonts w:ascii="Arial" w:hAnsi="Arial" w:cs="Arial"/>
          <w:b/>
          <w:bCs/>
          <w:sz w:val="20"/>
          <w:szCs w:val="20"/>
          <w:u w:val="single"/>
          <w:lang w:val="en-US"/>
        </w:rPr>
        <w:t>____</w:t>
      </w:r>
    </w:p>
    <w:p w:rsidR="00F50F44" w:rsidRPr="00984A2A" w:rsidRDefault="00F50F44" w:rsidP="00F50F44">
      <w:pPr>
        <w:numPr>
          <w:ilvl w:val="0"/>
          <w:numId w:val="3"/>
        </w:numPr>
        <w:rPr>
          <w:rFonts w:ascii="Arial" w:hAnsi="Arial" w:cs="Arial"/>
          <w:b/>
          <w:bCs/>
          <w:sz w:val="20"/>
          <w:szCs w:val="20"/>
          <w:u w:val="single"/>
          <w:lang w:val="en-US"/>
        </w:rPr>
      </w:pPr>
      <w:r w:rsidRPr="00984A2A">
        <w:rPr>
          <w:rFonts w:ascii="Arial" w:hAnsi="Arial" w:cs="Arial"/>
          <w:b/>
          <w:bCs/>
          <w:sz w:val="20"/>
          <w:szCs w:val="20"/>
          <w:u w:val="single"/>
          <w:lang w:val="en-US"/>
        </w:rPr>
        <w:t>____</w:t>
      </w:r>
    </w:p>
    <w:p w:rsidR="00F50F44" w:rsidRDefault="00F50F44" w:rsidP="00F50F44">
      <w:pPr>
        <w:rPr>
          <w:rFonts w:ascii="Arial" w:hAnsi="Arial" w:cs="Arial"/>
          <w:b/>
          <w:bCs/>
          <w:sz w:val="20"/>
          <w:szCs w:val="20"/>
          <w:u w:val="single"/>
          <w:lang w:val="en-US"/>
        </w:rPr>
      </w:pPr>
    </w:p>
    <w:p w:rsidR="00F50F44" w:rsidRDefault="00F50F44" w:rsidP="00F50F44">
      <w:pPr>
        <w:rPr>
          <w:rFonts w:ascii="Arial" w:hAnsi="Arial" w:cs="Arial"/>
          <w:sz w:val="20"/>
          <w:szCs w:val="20"/>
          <w:lang w:val="en-US"/>
        </w:rPr>
      </w:pPr>
    </w:p>
    <w:p w:rsidR="00F50F44" w:rsidRDefault="00F50F44" w:rsidP="00F50F44">
      <w:pPr>
        <w:rPr>
          <w:rFonts w:ascii="Arial" w:hAnsi="Arial" w:cs="Arial"/>
          <w:b/>
          <w:bCs/>
          <w:color w:val="0000FF"/>
          <w:sz w:val="20"/>
          <w:szCs w:val="20"/>
          <w:u w:val="single"/>
          <w:lang w:val="en-US"/>
        </w:rPr>
      </w:pPr>
      <w:r>
        <w:rPr>
          <w:rFonts w:ascii="Arial" w:hAnsi="Arial" w:cs="Arial"/>
          <w:b/>
          <w:bCs/>
          <w:color w:val="0000FF"/>
          <w:sz w:val="20"/>
          <w:szCs w:val="20"/>
          <w:u w:val="single"/>
          <w:lang w:val="en-US"/>
        </w:rPr>
        <w:t>TEXTBOOKS:</w:t>
      </w:r>
      <w:r w:rsidR="002A6AEC">
        <w:rPr>
          <w:rFonts w:ascii="Arial" w:hAnsi="Arial" w:cs="Arial"/>
          <w:b/>
          <w:bCs/>
          <w:color w:val="0000FF"/>
          <w:sz w:val="20"/>
          <w:szCs w:val="20"/>
          <w:u w:val="single"/>
          <w:lang w:val="en-US"/>
        </w:rPr>
        <w:t xml:space="preserve"> </w:t>
      </w:r>
    </w:p>
    <w:p w:rsidR="002A6AEC" w:rsidRDefault="002A6AEC" w:rsidP="00F50F44">
      <w:pPr>
        <w:rPr>
          <w:rFonts w:ascii="Arial" w:hAnsi="Arial" w:cs="Arial"/>
          <w:sz w:val="20"/>
          <w:szCs w:val="20"/>
          <w:lang w:val="en-US"/>
        </w:rPr>
      </w:pPr>
      <w:r>
        <w:rPr>
          <w:rFonts w:ascii="Arial" w:hAnsi="Arial" w:cs="Arial"/>
          <w:sz w:val="20"/>
          <w:szCs w:val="20"/>
          <w:lang w:val="en-US"/>
        </w:rPr>
        <w:t>[please make sure you have specified your textbook on the faculty portal. The text will have been automatically added to your online syllabus]</w:t>
      </w:r>
    </w:p>
    <w:p w:rsidR="00F50F44" w:rsidRDefault="00F50F44" w:rsidP="00F50F44">
      <w:pPr>
        <w:rPr>
          <w:rFonts w:ascii="Arial" w:hAnsi="Arial" w:cs="Arial"/>
          <w:sz w:val="20"/>
          <w:szCs w:val="20"/>
          <w:lang w:val="en-US"/>
        </w:rPr>
      </w:pPr>
    </w:p>
    <w:p w:rsidR="00F50F44" w:rsidRDefault="00F50F44" w:rsidP="00F50F44">
      <w:pPr>
        <w:rPr>
          <w:rFonts w:ascii="Arial" w:hAnsi="Arial" w:cs="Arial"/>
          <w:sz w:val="20"/>
          <w:szCs w:val="20"/>
          <w:lang w:val="en-US"/>
        </w:rPr>
      </w:pPr>
      <w:r>
        <w:rPr>
          <w:rFonts w:ascii="Arial" w:hAnsi="Arial" w:cs="Arial"/>
          <w:b/>
          <w:bCs/>
          <w:sz w:val="20"/>
          <w:szCs w:val="20"/>
          <w:lang w:val="en-US"/>
        </w:rPr>
        <w:t>REQUIRED:</w:t>
      </w:r>
    </w:p>
    <w:p w:rsidR="00F50F44" w:rsidRDefault="00F50F44" w:rsidP="00F50F44">
      <w:pPr>
        <w:rPr>
          <w:rFonts w:ascii="Arial" w:hAnsi="Arial" w:cs="Arial"/>
          <w:sz w:val="20"/>
          <w:szCs w:val="20"/>
          <w:lang w:val="en-US"/>
        </w:rPr>
      </w:pPr>
    </w:p>
    <w:p w:rsidR="00F50F44" w:rsidRDefault="00F50F44" w:rsidP="00F50F44">
      <w:pPr>
        <w:rPr>
          <w:rFonts w:ascii="Arial" w:hAnsi="Arial" w:cs="Arial"/>
          <w:sz w:val="20"/>
          <w:szCs w:val="20"/>
          <w:lang w:val="en-US"/>
        </w:rPr>
      </w:pPr>
      <w:r>
        <w:rPr>
          <w:rFonts w:ascii="Arial" w:hAnsi="Arial" w:cs="Arial"/>
          <w:b/>
          <w:bCs/>
          <w:sz w:val="20"/>
          <w:szCs w:val="20"/>
          <w:lang w:val="en-US"/>
        </w:rPr>
        <w:t>RECOMMENDED:</w:t>
      </w:r>
    </w:p>
    <w:p w:rsidR="00F50F44" w:rsidRDefault="00F50F44" w:rsidP="00F50F44">
      <w:pPr>
        <w:rPr>
          <w:rFonts w:ascii="Arial" w:hAnsi="Arial" w:cs="Arial"/>
          <w:b/>
          <w:bCs/>
          <w:sz w:val="20"/>
          <w:szCs w:val="20"/>
          <w:u w:val="single"/>
          <w:lang w:val="en-US"/>
        </w:rPr>
      </w:pPr>
    </w:p>
    <w:p w:rsidR="00F50F44" w:rsidRDefault="00F50F44" w:rsidP="00F50F44">
      <w:pPr>
        <w:rPr>
          <w:rFonts w:ascii="Arial" w:hAnsi="Arial" w:cs="Arial"/>
          <w:sz w:val="20"/>
          <w:szCs w:val="20"/>
          <w:lang w:val="en-US"/>
        </w:rPr>
      </w:pPr>
      <w:r>
        <w:rPr>
          <w:rFonts w:ascii="Arial" w:hAnsi="Arial" w:cs="Arial"/>
          <w:b/>
          <w:bCs/>
          <w:sz w:val="20"/>
          <w:szCs w:val="20"/>
          <w:u w:val="single"/>
          <w:lang w:val="en-US"/>
        </w:rPr>
        <w:t>ATTENDANCE:</w:t>
      </w:r>
    </w:p>
    <w:p w:rsidR="00F50F44" w:rsidRDefault="00F50F44" w:rsidP="00F50F44">
      <w:pPr>
        <w:rPr>
          <w:rFonts w:ascii="Arial" w:hAnsi="Arial" w:cs="Arial"/>
          <w:sz w:val="20"/>
          <w:szCs w:val="20"/>
          <w:lang w:val="en-US"/>
        </w:rPr>
      </w:pPr>
    </w:p>
    <w:p w:rsidR="00F50F44" w:rsidRPr="00520FE8" w:rsidRDefault="00F50F44" w:rsidP="00F50F44">
      <w:pPr>
        <w:rPr>
          <w:rFonts w:ascii="Arial" w:hAnsi="Arial" w:cs="Arial"/>
          <w:sz w:val="20"/>
          <w:szCs w:val="20"/>
        </w:rPr>
      </w:pPr>
    </w:p>
    <w:p w:rsidR="00F50F44" w:rsidRPr="002453FD" w:rsidRDefault="00F50F44" w:rsidP="00F50F44">
      <w:pPr>
        <w:rPr>
          <w:rFonts w:ascii="Arial" w:hAnsi="Arial" w:cs="Arial"/>
          <w:b/>
          <w:bCs/>
          <w:color w:val="0000FF"/>
          <w:sz w:val="20"/>
          <w:szCs w:val="20"/>
          <w:lang w:val="en-US"/>
        </w:rPr>
      </w:pPr>
      <w:r w:rsidRPr="002453FD">
        <w:rPr>
          <w:rFonts w:ascii="Arial" w:hAnsi="Arial" w:cs="Arial"/>
          <w:b/>
          <w:bCs/>
          <w:color w:val="0000FF"/>
          <w:sz w:val="20"/>
          <w:szCs w:val="20"/>
          <w:u w:val="single"/>
        </w:rPr>
        <w:t>GRADING:</w:t>
      </w:r>
    </w:p>
    <w:p w:rsidR="00F50F44" w:rsidRDefault="00F50F44" w:rsidP="00F50F44">
      <w:pPr>
        <w:rPr>
          <w:rFonts w:ascii="Arial" w:hAnsi="Arial" w:cs="Arial"/>
          <w:sz w:val="20"/>
          <w:szCs w:val="20"/>
          <w:lang w:val="en-US"/>
        </w:rPr>
      </w:pPr>
    </w:p>
    <w:p w:rsidR="00F50F44" w:rsidRDefault="00F50F44" w:rsidP="00F50F44">
      <w:pPr>
        <w:rPr>
          <w:rFonts w:ascii="Arial" w:hAnsi="Arial" w:cs="Arial"/>
          <w:sz w:val="20"/>
          <w:szCs w:val="20"/>
          <w:lang w:val="en-US"/>
        </w:rPr>
      </w:pPr>
    </w:p>
    <w:tbl>
      <w:tblPr>
        <w:tblW w:w="10172" w:type="dxa"/>
        <w:tblLayout w:type="fixed"/>
        <w:tblLook w:val="0000" w:firstRow="0" w:lastRow="0" w:firstColumn="0" w:lastColumn="0" w:noHBand="0" w:noVBand="0"/>
      </w:tblPr>
      <w:tblGrid>
        <w:gridCol w:w="10172"/>
      </w:tblGrid>
      <w:tr w:rsidR="00F50F44" w:rsidTr="0025128F">
        <w:tblPrEx>
          <w:tblCellMar>
            <w:top w:w="0" w:type="dxa"/>
            <w:bottom w:w="0" w:type="dxa"/>
          </w:tblCellMar>
        </w:tblPrEx>
        <w:trPr>
          <w:trHeight w:val="3002"/>
        </w:trPr>
        <w:tc>
          <w:tcPr>
            <w:tcW w:w="10172" w:type="dxa"/>
          </w:tcPr>
          <w:p w:rsidR="00F50F44" w:rsidRDefault="00F50F44" w:rsidP="0025128F">
            <w:pPr>
              <w:pStyle w:val="cm59"/>
              <w:spacing w:after="207" w:line="216" w:lineRule="atLeast"/>
              <w:ind w:right="855"/>
              <w:rPr>
                <w:rFonts w:ascii="Arial" w:hAnsi="Arial" w:cs="Arial"/>
                <w:sz w:val="20"/>
                <w:szCs w:val="20"/>
              </w:rPr>
            </w:pPr>
            <w:r w:rsidRPr="002B47C5">
              <w:rPr>
                <w:rFonts w:ascii="Arial" w:hAnsi="Arial" w:cs="Arial"/>
                <w:b/>
                <w:bCs/>
                <w:color w:val="000000"/>
                <w:u w:val="single"/>
              </w:rPr>
              <w:t>ATTENDANCE POLICY</w:t>
            </w:r>
            <w:r>
              <w:rPr>
                <w:rFonts w:ascii="Arial" w:hAnsi="Arial" w:cs="Arial"/>
                <w:b/>
                <w:bCs/>
                <w:color w:val="000000"/>
                <w:u w:val="single"/>
              </w:rPr>
              <w:t>:</w:t>
            </w:r>
          </w:p>
          <w:p w:rsidR="0091248D" w:rsidRPr="00E71133" w:rsidRDefault="00F50F44" w:rsidP="00E71133">
            <w:pPr>
              <w:pStyle w:val="cm59"/>
              <w:spacing w:after="207" w:line="216" w:lineRule="atLeast"/>
              <w:ind w:right="855"/>
              <w:rPr>
                <w:rFonts w:ascii="Arial" w:hAnsi="Arial" w:cs="Arial"/>
                <w:sz w:val="20"/>
                <w:szCs w:val="20"/>
              </w:rPr>
            </w:pPr>
            <w:r>
              <w:rPr>
                <w:rFonts w:ascii="Arial" w:hAnsi="Arial" w:cs="Arial"/>
                <w:sz w:val="20"/>
                <w:szCs w:val="20"/>
              </w:rPr>
              <w:t xml:space="preserve">Students studying at The American University of Paris are expected to attend ALL scheduled classes, and in case of absence, should contact their professors to explain the situation.  It is the student’s responsibility to be aware of any specific attendance policy that a faculty member might have set in the course syllabus.  The French Department, for example, has its own attendance policy, and students are responsible for compliance.  Academic Affairs will excuse an absence for students’ participation in study trips related to their courses. </w:t>
            </w:r>
            <w:r w:rsidR="0091248D" w:rsidRPr="0091248D">
              <w:rPr>
                <w:color w:val="1F4E79" w:themeColor="accent1" w:themeShade="80"/>
              </w:rPr>
              <w:t>  </w:t>
            </w:r>
          </w:p>
          <w:p w:rsidR="0091248D" w:rsidRPr="00E71133" w:rsidRDefault="0091248D" w:rsidP="0091248D">
            <w:pPr>
              <w:pStyle w:val="NormalWeb"/>
              <w:shd w:val="clear" w:color="auto" w:fill="FFFFFF"/>
              <w:spacing w:line="216" w:lineRule="atLeast"/>
              <w:ind w:right="850"/>
              <w:rPr>
                <w:color w:val="1F4E79" w:themeColor="accent1" w:themeShade="80"/>
              </w:rPr>
            </w:pPr>
            <w:r w:rsidRPr="0091248D">
              <w:rPr>
                <w:rFonts w:ascii="Arial" w:hAnsi="Arial" w:cs="Arial"/>
                <w:b/>
                <w:bCs/>
                <w:color w:val="1F4E79" w:themeColor="accent1" w:themeShade="80"/>
                <w:sz w:val="20"/>
                <w:szCs w:val="20"/>
              </w:rPr>
              <w:t>Covid-19 temporary amendments: </w:t>
            </w:r>
            <w:r w:rsidRPr="0091248D">
              <w:rPr>
                <w:color w:val="1F4E79" w:themeColor="accent1" w:themeShade="80"/>
              </w:rPr>
              <w:t> </w:t>
            </w:r>
          </w:p>
          <w:p w:rsidR="0091248D" w:rsidRDefault="0091248D" w:rsidP="00E71133">
            <w:pPr>
              <w:pStyle w:val="NormalWeb"/>
              <w:shd w:val="clear" w:color="auto" w:fill="FFFFFF"/>
              <w:spacing w:line="216" w:lineRule="atLeast"/>
              <w:ind w:right="850"/>
              <w:rPr>
                <w:color w:val="1F4E79" w:themeColor="accent1" w:themeShade="80"/>
              </w:rPr>
            </w:pPr>
            <w:r w:rsidRPr="0091248D">
              <w:rPr>
                <w:rFonts w:ascii="Arial" w:hAnsi="Arial" w:cs="Arial"/>
                <w:color w:val="1F4E79" w:themeColor="accent1" w:themeShade="80"/>
                <w:sz w:val="20"/>
                <w:szCs w:val="20"/>
              </w:rPr>
              <w:t>Students studying at The American University of Paris are </w:t>
            </w:r>
            <w:r w:rsidRPr="0091248D">
              <w:rPr>
                <w:rFonts w:ascii="Arial" w:hAnsi="Arial" w:cs="Arial"/>
                <w:caps/>
                <w:color w:val="1F4E79" w:themeColor="accent1" w:themeShade="80"/>
                <w:sz w:val="20"/>
                <w:szCs w:val="20"/>
              </w:rPr>
              <w:t>STILL EXPECTED TO ATTEND ALL</w:t>
            </w:r>
            <w:r w:rsidRPr="0091248D">
              <w:rPr>
                <w:rFonts w:ascii="Arial" w:hAnsi="Arial" w:cs="Arial"/>
                <w:color w:val="1F4E79" w:themeColor="accent1" w:themeShade="80"/>
                <w:sz w:val="20"/>
                <w:szCs w:val="20"/>
              </w:rPr>
              <w:t> scheduled classes. Due to the Covid-19 pandemic, students will have the option of attending classes remotely when special circumstances apply. For example when students are placed under quarantine by the French authorities or by their doctor, or when students present symptoms of Covid-19 and are directed, by their doctor or the AUP Health Office, to remain home. It is still the student’s responsibility to be aware of any specific attendance policy that their professor might have set in the course syllabus. In particular, Students attending remotely from distant Time Zones should check with their professors about the specific attendance policy for remote learners. </w:t>
            </w:r>
            <w:r w:rsidRPr="0091248D">
              <w:rPr>
                <w:color w:val="1F4E79" w:themeColor="accent1" w:themeShade="80"/>
              </w:rPr>
              <w:t> </w:t>
            </w:r>
          </w:p>
          <w:p w:rsidR="00E71133" w:rsidRPr="00E71133" w:rsidRDefault="00E71133" w:rsidP="00E71133">
            <w:pPr>
              <w:pStyle w:val="NormalWeb"/>
              <w:shd w:val="clear" w:color="auto" w:fill="FFFFFF"/>
              <w:spacing w:line="216" w:lineRule="atLeast"/>
              <w:ind w:right="850"/>
              <w:rPr>
                <w:color w:val="1F4E79" w:themeColor="accent1" w:themeShade="80"/>
              </w:rPr>
            </w:pPr>
          </w:p>
          <w:p w:rsidR="00F50F44" w:rsidRDefault="00F50F44" w:rsidP="0025128F">
            <w:pPr>
              <w:pStyle w:val="cm59"/>
              <w:spacing w:after="207" w:line="216" w:lineRule="atLeast"/>
              <w:ind w:right="95"/>
              <w:rPr>
                <w:rFonts w:ascii="Arial" w:hAnsi="Arial" w:cs="Arial"/>
                <w:b/>
                <w:bCs/>
                <w:sz w:val="20"/>
                <w:szCs w:val="20"/>
              </w:rPr>
            </w:pPr>
            <w:r>
              <w:rPr>
                <w:rFonts w:ascii="Arial" w:hAnsi="Arial" w:cs="Arial"/>
                <w:b/>
                <w:bCs/>
                <w:sz w:val="20"/>
                <w:szCs w:val="20"/>
              </w:rPr>
              <w:t xml:space="preserve">Attendance at all exams is mandatory. </w:t>
            </w:r>
          </w:p>
          <w:p w:rsidR="00F50F44" w:rsidRDefault="00444472" w:rsidP="0025128F">
            <w:pPr>
              <w:pStyle w:val="cm59"/>
              <w:spacing w:after="207" w:line="216" w:lineRule="atLeast"/>
              <w:ind w:right="95"/>
              <w:rPr>
                <w:rFonts w:ascii="Arial" w:hAnsi="Arial" w:cs="Arial"/>
                <w:sz w:val="20"/>
                <w:szCs w:val="20"/>
              </w:rPr>
            </w:pPr>
            <w:r>
              <w:rPr>
                <w:rFonts w:ascii="Arial" w:hAnsi="Arial" w:cs="Arial"/>
                <w:sz w:val="20"/>
                <w:szCs w:val="20"/>
              </w:rPr>
              <w:t>In all cases of missed course meetings, the responsibility for communication with the professor, and  for arranging to make up missed work,</w:t>
            </w:r>
            <w:r w:rsidR="00294E92">
              <w:rPr>
                <w:rFonts w:ascii="Arial" w:hAnsi="Arial" w:cs="Arial"/>
                <w:sz w:val="20"/>
                <w:szCs w:val="20"/>
              </w:rPr>
              <w:t xml:space="preserve"> rests solely with the student.</w:t>
            </w:r>
            <w:r w:rsidR="00F50F44">
              <w:rPr>
                <w:rFonts w:ascii="Arial" w:hAnsi="Arial" w:cs="Arial"/>
                <w:sz w:val="20"/>
                <w:szCs w:val="20"/>
              </w:rPr>
              <w:t xml:space="preserve"> </w:t>
            </w:r>
          </w:p>
          <w:p w:rsidR="00F50F44" w:rsidRDefault="00F50F44" w:rsidP="0025128F">
            <w:pPr>
              <w:pStyle w:val="cm59"/>
              <w:spacing w:after="207" w:line="220" w:lineRule="atLeast"/>
              <w:rPr>
                <w:rFonts w:ascii="Arial" w:hAnsi="Arial" w:cs="Arial"/>
                <w:sz w:val="20"/>
                <w:szCs w:val="20"/>
              </w:rPr>
            </w:pPr>
            <w:r>
              <w:rPr>
                <w:rFonts w:ascii="Arial" w:hAnsi="Arial" w:cs="Arial"/>
                <w:sz w:val="20"/>
                <w:szCs w:val="20"/>
              </w:rPr>
              <w:t xml:space="preserve">Whether an absence is excused or not is ALWAYS up to the discretion of the professor or the department. Unexcused absences can result in a low or failing participation grade. In the case of excessive absences, it is up to the professor or the department to decide if the student will receive an “F” for the course.  An instructor may </w:t>
            </w:r>
            <w:r w:rsidR="00294E92">
              <w:rPr>
                <w:rFonts w:ascii="Arial" w:hAnsi="Arial" w:cs="Arial"/>
                <w:sz w:val="20"/>
                <w:szCs w:val="20"/>
              </w:rPr>
              <w:t xml:space="preserve">also </w:t>
            </w:r>
            <w:r>
              <w:rPr>
                <w:rFonts w:ascii="Arial" w:hAnsi="Arial" w:cs="Arial"/>
                <w:sz w:val="20"/>
                <w:szCs w:val="20"/>
              </w:rPr>
              <w:t xml:space="preserve">recommend that a student withdraw, if absences have made it impossible to continue in the course at a satisfactory level. </w:t>
            </w:r>
          </w:p>
          <w:p w:rsidR="00F50F44" w:rsidRDefault="00F50F44" w:rsidP="0025128F">
            <w:pPr>
              <w:pStyle w:val="cm59"/>
              <w:spacing w:after="207" w:line="220" w:lineRule="atLeast"/>
              <w:rPr>
                <w:rFonts w:ascii="Arial" w:hAnsi="Arial" w:cs="Arial"/>
                <w:b/>
                <w:bCs/>
              </w:rPr>
            </w:pPr>
            <w:r>
              <w:rPr>
                <w:rFonts w:ascii="Arial" w:hAnsi="Arial" w:cs="Arial"/>
                <w:sz w:val="20"/>
                <w:szCs w:val="20"/>
              </w:rPr>
              <w:t xml:space="preserve">Students must be mindful of this policy when making their travel arrangements, and </w:t>
            </w:r>
            <w:r>
              <w:rPr>
                <w:rFonts w:ascii="Arial" w:hAnsi="Arial" w:cs="Arial"/>
                <w:i/>
                <w:iCs/>
                <w:sz w:val="20"/>
                <w:szCs w:val="20"/>
              </w:rPr>
              <w:t xml:space="preserve">especially during the Drop/Add and Exam Periods. </w:t>
            </w:r>
          </w:p>
        </w:tc>
      </w:tr>
      <w:tr w:rsidR="00F50F44" w:rsidTr="0025128F">
        <w:tblPrEx>
          <w:tblCellMar>
            <w:top w:w="0" w:type="dxa"/>
            <w:bottom w:w="0" w:type="dxa"/>
          </w:tblCellMar>
        </w:tblPrEx>
        <w:trPr>
          <w:trHeight w:val="2092"/>
        </w:trPr>
        <w:tc>
          <w:tcPr>
            <w:tcW w:w="10172" w:type="dxa"/>
          </w:tcPr>
          <w:p w:rsidR="00F50F44" w:rsidRPr="00EE083A" w:rsidRDefault="00F50F44" w:rsidP="0025128F">
            <w:pPr>
              <w:pStyle w:val="DefaultText"/>
              <w:rPr>
                <w:rFonts w:ascii="Arial" w:hAnsi="Arial" w:cs="Arial"/>
              </w:rPr>
            </w:pPr>
            <w:r>
              <w:rPr>
                <w:rFonts w:ascii="Arial" w:hAnsi="Arial" w:cs="Arial"/>
                <w:b/>
                <w:bCs/>
                <w:u w:val="single"/>
                <w:lang w:val="en-US"/>
              </w:rPr>
              <w:t>ENGLISH LANGUAGE PROFICIENCY STATEMENT:</w:t>
            </w:r>
            <w:r>
              <w:rPr>
                <w:rFonts w:ascii="Arial" w:hAnsi="Arial" w:cs="Arial"/>
                <w:b/>
                <w:bCs/>
                <w:lang w:val="en-US"/>
              </w:rPr>
              <w:t xml:space="preserve"> </w:t>
            </w:r>
            <w:r>
              <w:rPr>
                <w:rFonts w:ascii="Arial" w:hAnsi="Arial" w:cs="Arial"/>
              </w:rPr>
              <w:t>As an Anglophone university, The American University of Paris is strongly committed to effective English language mastery at the undergraduate level.  Most courses require scholarly research and formal written and oral presentations in English, and AUP students are expected to strive to achieve excellence in these domains as part of their course work.  To that end, professors include English proficiency among the criteria in student evaluation, often referring students to the university Writing Lab where they may obtain help on specific academic assignments.  Proficiency in English is monitored at various points throughout the student's academic career, most notably during the admissions and advising processes, while the student is completing general education requirements, and during the accomplishment of degree program courses and senior theses.</w:t>
            </w:r>
          </w:p>
        </w:tc>
      </w:tr>
    </w:tbl>
    <w:p w:rsidR="00F50F44" w:rsidRPr="00520FE8" w:rsidRDefault="00F50F44" w:rsidP="00F50F44">
      <w:pPr>
        <w:rPr>
          <w:rFonts w:ascii="Arial" w:hAnsi="Arial" w:cs="Arial"/>
          <w:sz w:val="20"/>
          <w:szCs w:val="20"/>
          <w:lang w:val="en-US"/>
        </w:rPr>
      </w:pPr>
    </w:p>
    <w:p w:rsidR="00F50F44" w:rsidRDefault="00F50F44" w:rsidP="00F50F44">
      <w:pPr>
        <w:rPr>
          <w:rFonts w:ascii="Arial" w:hAnsi="Arial" w:cs="Arial"/>
          <w:sz w:val="20"/>
          <w:szCs w:val="20"/>
          <w:lang w:val="en-US"/>
        </w:rPr>
      </w:pPr>
      <w:r>
        <w:rPr>
          <w:rFonts w:ascii="Arial" w:hAnsi="Arial" w:cs="Arial"/>
          <w:b/>
          <w:bCs/>
          <w:color w:val="0000FF"/>
          <w:sz w:val="20"/>
          <w:szCs w:val="20"/>
          <w:u w:val="single"/>
          <w:lang w:val="en-US"/>
        </w:rPr>
        <w:t>OUTLINE:</w:t>
      </w:r>
    </w:p>
    <w:p w:rsidR="00F50F44" w:rsidRPr="00520FE8" w:rsidRDefault="00F50F44" w:rsidP="00F50F44">
      <w:pPr>
        <w:rPr>
          <w:rFonts w:ascii="Arial" w:hAnsi="Arial" w:cs="Arial"/>
          <w:sz w:val="20"/>
          <w:szCs w:val="20"/>
          <w:lang w:val="en-US"/>
        </w:rPr>
      </w:pPr>
    </w:p>
    <w:p w:rsidR="00F50F44" w:rsidRPr="00520FE8" w:rsidRDefault="00F50F44" w:rsidP="00F50F44">
      <w:pPr>
        <w:rPr>
          <w:rFonts w:ascii="Arial" w:hAnsi="Arial" w:cs="Arial"/>
          <w:sz w:val="20"/>
          <w:szCs w:val="20"/>
          <w:lang w:val="en-US"/>
        </w:rPr>
      </w:pPr>
    </w:p>
    <w:p w:rsidR="00F50F44" w:rsidRPr="00520FE8" w:rsidRDefault="00F50F44" w:rsidP="00F50F44">
      <w:pPr>
        <w:rPr>
          <w:rFonts w:ascii="Arial" w:hAnsi="Arial" w:cs="Arial"/>
          <w:sz w:val="20"/>
          <w:szCs w:val="20"/>
          <w:lang w:val="en-US"/>
        </w:rPr>
      </w:pPr>
    </w:p>
    <w:p w:rsidR="00F50F44" w:rsidRPr="00520FE8" w:rsidRDefault="00F50F44" w:rsidP="00F50F44">
      <w:pPr>
        <w:rPr>
          <w:rFonts w:ascii="Arial" w:hAnsi="Arial" w:cs="Arial"/>
          <w:sz w:val="20"/>
          <w:szCs w:val="20"/>
          <w:lang w:val="en-US"/>
        </w:rPr>
      </w:pPr>
    </w:p>
    <w:p w:rsidR="00F50F44" w:rsidRDefault="00F50F44" w:rsidP="00F50F44">
      <w:pPr>
        <w:rPr>
          <w:rFonts w:ascii="Arial" w:hAnsi="Arial" w:cs="Arial"/>
          <w:b/>
          <w:bCs/>
          <w:color w:val="0000FF"/>
          <w:sz w:val="20"/>
          <w:szCs w:val="20"/>
          <w:u w:val="single"/>
          <w:lang w:val="en-US"/>
        </w:rPr>
      </w:pPr>
      <w:r>
        <w:rPr>
          <w:rFonts w:ascii="Arial" w:hAnsi="Arial" w:cs="Arial"/>
          <w:b/>
          <w:bCs/>
          <w:color w:val="0000FF"/>
          <w:sz w:val="20"/>
          <w:szCs w:val="20"/>
          <w:u w:val="single"/>
          <w:lang w:val="en-US"/>
        </w:rPr>
        <w:t>BIBLIOGRAPHY:</w:t>
      </w:r>
    </w:p>
    <w:p w:rsidR="00F50F44" w:rsidRDefault="00F50F44" w:rsidP="00F50F44">
      <w:pPr>
        <w:rPr>
          <w:rFonts w:ascii="Arial" w:hAnsi="Arial" w:cs="Arial"/>
          <w:b/>
          <w:bCs/>
          <w:color w:val="0000FF"/>
          <w:sz w:val="20"/>
          <w:szCs w:val="20"/>
          <w:u w:val="single"/>
          <w:lang w:val="en-US"/>
        </w:rPr>
      </w:pPr>
    </w:p>
    <w:p w:rsidR="00F50F44" w:rsidRDefault="00F50F44" w:rsidP="00F50F44">
      <w:pPr>
        <w:rPr>
          <w:rFonts w:ascii="Arial" w:hAnsi="Arial" w:cs="Arial"/>
          <w:b/>
          <w:bCs/>
          <w:color w:val="0000FF"/>
          <w:sz w:val="20"/>
          <w:szCs w:val="20"/>
          <w:u w:val="single"/>
          <w:lang w:val="en-US"/>
        </w:rPr>
      </w:pPr>
    </w:p>
    <w:p w:rsidR="00F50F44" w:rsidRDefault="00F50F44" w:rsidP="00F50F44">
      <w:pPr>
        <w:rPr>
          <w:rFonts w:ascii="Arial" w:hAnsi="Arial" w:cs="Arial"/>
          <w:b/>
          <w:bCs/>
          <w:color w:val="0000FF"/>
          <w:sz w:val="20"/>
          <w:szCs w:val="20"/>
          <w:u w:val="single"/>
          <w:lang w:val="en-US"/>
        </w:rPr>
      </w:pPr>
    </w:p>
    <w:p w:rsidR="005C7FBA" w:rsidRPr="00520FE8" w:rsidRDefault="005C7FBA" w:rsidP="00DD1398">
      <w:pPr>
        <w:rPr>
          <w:rFonts w:ascii="Arial" w:hAnsi="Arial" w:cs="Arial"/>
          <w:sz w:val="20"/>
          <w:szCs w:val="20"/>
          <w:lang w:val="en-US"/>
        </w:rPr>
      </w:pPr>
    </w:p>
    <w:p w:rsidR="005C7FBA" w:rsidRDefault="005C7FBA" w:rsidP="005C7FBA">
      <w:pPr>
        <w:rPr>
          <w:rFonts w:ascii="Arial" w:hAnsi="Arial" w:cs="Arial"/>
          <w:sz w:val="20"/>
          <w:szCs w:val="20"/>
          <w:lang w:val="en-US"/>
        </w:rPr>
      </w:pPr>
      <w:r>
        <w:rPr>
          <w:rFonts w:ascii="Arial" w:hAnsi="Arial" w:cs="Arial"/>
          <w:b/>
          <w:bCs/>
          <w:color w:val="0000FF"/>
          <w:sz w:val="20"/>
          <w:szCs w:val="20"/>
          <w:u w:val="single"/>
          <w:lang w:val="en-US"/>
        </w:rPr>
        <w:t>CLASS SCHEDULE:</w:t>
      </w:r>
    </w:p>
    <w:p w:rsidR="005C7FBA" w:rsidRDefault="005C7FBA" w:rsidP="005C7FBA">
      <w:pPr>
        <w:rPr>
          <w:rFonts w:ascii="Arial" w:hAnsi="Arial" w:cs="Arial"/>
          <w:sz w:val="20"/>
          <w:szCs w:val="20"/>
          <w:lang w:val="en-US"/>
        </w:rPr>
      </w:pPr>
    </w:p>
    <w:p w:rsidR="005C7FBA" w:rsidRPr="00607E97" w:rsidRDefault="005C7FBA" w:rsidP="005C7FBA">
      <w:pPr>
        <w:rPr>
          <w:rFonts w:ascii="Arial" w:hAnsi="Arial" w:cs="Arial"/>
          <w:lang w:val="en-US"/>
        </w:rPr>
      </w:pPr>
      <w:r w:rsidRPr="00607E97">
        <w:rPr>
          <w:rFonts w:ascii="Arial" w:hAnsi="Arial" w:cs="Arial"/>
          <w:lang w:val="en-US"/>
        </w:rPr>
        <w:t xml:space="preserve">Please enter your course schedule with a guide to “Topics” or “Readings” of each session and/or week. </w:t>
      </w:r>
    </w:p>
    <w:p w:rsidR="005C7FBA" w:rsidRPr="00607E97" w:rsidRDefault="005C7FBA" w:rsidP="005C7FBA">
      <w:pPr>
        <w:tabs>
          <w:tab w:val="left" w:pos="10206"/>
        </w:tabs>
        <w:rPr>
          <w:rFonts w:ascii="Arial" w:hAnsi="Arial" w:cs="Arial"/>
          <w:bCs/>
          <w:color w:val="0000FF"/>
          <w:lang w:val="en-US"/>
        </w:rPr>
      </w:pPr>
    </w:p>
    <w:p w:rsidR="00DE4E6D" w:rsidRDefault="00DE4E6D" w:rsidP="005C7FBA">
      <w:pPr>
        <w:tabs>
          <w:tab w:val="left" w:pos="10206"/>
        </w:tabs>
        <w:rPr>
          <w:rFonts w:ascii="Arial" w:hAnsi="Arial" w:cs="Arial"/>
          <w:b/>
          <w:bCs/>
          <w:i/>
          <w:color w:val="0000FF"/>
          <w:u w:val="single"/>
          <w:lang w:val="en-US"/>
        </w:rPr>
      </w:pPr>
    </w:p>
    <w:p w:rsidR="00E34B36" w:rsidRDefault="00E34B36" w:rsidP="005C7FBA">
      <w:pPr>
        <w:tabs>
          <w:tab w:val="left" w:pos="10206"/>
        </w:tabs>
        <w:rPr>
          <w:rFonts w:ascii="Arial" w:hAnsi="Arial" w:cs="Arial"/>
          <w:b/>
          <w:bCs/>
          <w:i/>
          <w:color w:val="0000FF"/>
          <w:u w:val="single"/>
          <w:lang w:val="en-US"/>
        </w:rPr>
      </w:pPr>
    </w:p>
    <w:p w:rsidR="00E34B36" w:rsidRPr="0088318F" w:rsidRDefault="0088318F" w:rsidP="005C7FBA">
      <w:pPr>
        <w:tabs>
          <w:tab w:val="left" w:pos="10206"/>
        </w:tabs>
        <w:rPr>
          <w:rFonts w:ascii="Arial" w:hAnsi="Arial" w:cs="Arial"/>
          <w:bCs/>
          <w:color w:val="0000FF"/>
          <w:lang w:val="en-US"/>
        </w:rPr>
      </w:pPr>
      <w:r w:rsidRPr="0088318F">
        <w:rPr>
          <w:rFonts w:ascii="Arial" w:hAnsi="Arial" w:cs="Arial"/>
          <w:bCs/>
          <w:color w:val="0000FF"/>
          <w:lang w:val="en-US"/>
        </w:rPr>
        <w:t>https://www.aup.edu/academics/undergraduate/global-liberal-arts-core-curriculum</w:t>
      </w:r>
    </w:p>
    <w:p w:rsidR="005C7FBA" w:rsidRPr="00607E97" w:rsidRDefault="00AD1D50" w:rsidP="005C7FBA">
      <w:pPr>
        <w:tabs>
          <w:tab w:val="left" w:pos="10206"/>
        </w:tabs>
        <w:rPr>
          <w:rFonts w:ascii="Arial" w:hAnsi="Arial" w:cs="Arial"/>
          <w:b/>
          <w:bCs/>
          <w:i/>
          <w:color w:val="0000FF"/>
          <w:u w:val="single"/>
          <w:lang w:val="en-US"/>
        </w:rPr>
      </w:pPr>
      <w:r>
        <w:rPr>
          <w:rFonts w:ascii="Arial" w:hAnsi="Arial" w:cs="Arial"/>
          <w:b/>
          <w:bCs/>
          <w:i/>
          <w:color w:val="0000FF"/>
          <w:u w:val="single"/>
          <w:lang w:val="en-US"/>
        </w:rPr>
        <w:lastRenderedPageBreak/>
        <w:t>September</w:t>
      </w:r>
    </w:p>
    <w:p w:rsidR="005C7FBA" w:rsidRPr="00607E97" w:rsidRDefault="005C7FBA" w:rsidP="005C7FBA">
      <w:pPr>
        <w:tabs>
          <w:tab w:val="left" w:pos="10206"/>
        </w:tabs>
        <w:rPr>
          <w:rFonts w:ascii="Arial" w:hAnsi="Arial" w:cs="Arial"/>
          <w:i/>
          <w:lang w:val="en-US"/>
        </w:rPr>
      </w:pPr>
    </w:p>
    <w:p w:rsidR="005C7FBA" w:rsidRPr="00607E97" w:rsidRDefault="005C7FBA" w:rsidP="005C7FBA">
      <w:pPr>
        <w:tabs>
          <w:tab w:val="left" w:pos="10206"/>
        </w:tabs>
        <w:rPr>
          <w:rFonts w:ascii="Arial" w:hAnsi="Arial" w:cs="Arial"/>
          <w:b/>
          <w:bCs/>
          <w:lang w:val="en-US"/>
        </w:rPr>
      </w:pPr>
      <w:r w:rsidRPr="00607E97">
        <w:rPr>
          <w:rFonts w:ascii="Arial" w:hAnsi="Arial" w:cs="Arial"/>
          <w:b/>
          <w:i/>
          <w:u w:val="single"/>
          <w:lang w:val="en-US"/>
        </w:rPr>
        <w:t xml:space="preserve">Week I </w:t>
      </w:r>
      <w:r w:rsidR="000972E1">
        <w:rPr>
          <w:rFonts w:ascii="Arial" w:hAnsi="Arial" w:cs="Arial"/>
          <w:b/>
          <w:i/>
          <w:u w:val="single"/>
          <w:lang w:val="en-US"/>
        </w:rPr>
        <w:t>–</w:t>
      </w:r>
      <w:r w:rsidR="00AD1D50">
        <w:rPr>
          <w:rFonts w:ascii="Arial" w:hAnsi="Arial" w:cs="Arial"/>
          <w:b/>
          <w:i/>
          <w:u w:val="single"/>
          <w:lang w:val="en-US"/>
        </w:rPr>
        <w:t xml:space="preserve"> </w:t>
      </w:r>
      <w:r w:rsidR="00294E92">
        <w:rPr>
          <w:rFonts w:ascii="Arial" w:hAnsi="Arial" w:cs="Arial"/>
          <w:b/>
          <w:i/>
          <w:u w:val="single"/>
          <w:lang w:val="en-US"/>
        </w:rPr>
        <w:t>23</w:t>
      </w:r>
      <w:r w:rsidR="00294E92" w:rsidRPr="007002F6">
        <w:rPr>
          <w:rFonts w:ascii="Arial" w:hAnsi="Arial" w:cs="Arial"/>
          <w:b/>
          <w:i/>
          <w:u w:val="single"/>
          <w:vertAlign w:val="superscript"/>
          <w:lang w:val="en-US"/>
        </w:rPr>
        <w:t>rd</w:t>
      </w:r>
      <w:r w:rsidR="00AD1D50">
        <w:rPr>
          <w:rFonts w:ascii="Arial" w:hAnsi="Arial" w:cs="Arial"/>
          <w:b/>
          <w:i/>
          <w:u w:val="single"/>
          <w:vertAlign w:val="superscript"/>
          <w:lang w:val="en-US"/>
        </w:rPr>
        <w:t xml:space="preserve"> </w:t>
      </w:r>
      <w:r w:rsidR="00AD1D50">
        <w:rPr>
          <w:rFonts w:ascii="Arial" w:hAnsi="Arial" w:cs="Arial"/>
          <w:b/>
          <w:i/>
          <w:u w:val="single"/>
          <w:lang w:val="en-US"/>
        </w:rPr>
        <w:t xml:space="preserve">– </w:t>
      </w:r>
      <w:r w:rsidR="00294E92">
        <w:rPr>
          <w:rFonts w:ascii="Arial" w:hAnsi="Arial" w:cs="Arial"/>
          <w:b/>
          <w:i/>
          <w:u w:val="single"/>
          <w:lang w:val="en-US"/>
        </w:rPr>
        <w:t>25</w:t>
      </w:r>
      <w:r w:rsidR="00EA1EF2">
        <w:rPr>
          <w:rFonts w:ascii="Arial" w:hAnsi="Arial" w:cs="Arial"/>
          <w:b/>
          <w:i/>
          <w:u w:val="single"/>
          <w:vertAlign w:val="superscript"/>
          <w:lang w:val="en-US"/>
        </w:rPr>
        <w:t>th</w:t>
      </w:r>
      <w:r w:rsidRPr="00607E97">
        <w:rPr>
          <w:rFonts w:ascii="Arial" w:hAnsi="Arial" w:cs="Arial"/>
          <w:b/>
          <w:i/>
          <w:u w:val="single"/>
          <w:lang w:val="en-US"/>
        </w:rPr>
        <w:t xml:space="preserve"> </w:t>
      </w:r>
    </w:p>
    <w:p w:rsidR="001A3161" w:rsidRPr="00607E97" w:rsidRDefault="001A3161" w:rsidP="005C7FBA">
      <w:pPr>
        <w:tabs>
          <w:tab w:val="left" w:pos="10206"/>
        </w:tabs>
        <w:rPr>
          <w:rFonts w:ascii="Arial" w:hAnsi="Arial" w:cs="Arial"/>
          <w:bCs/>
          <w:color w:val="0000FF"/>
          <w:lang w:val="en-US"/>
        </w:rPr>
      </w:pPr>
    </w:p>
    <w:p w:rsidR="005C7FBA" w:rsidRPr="00607E97" w:rsidRDefault="00DE25F1" w:rsidP="005C7FBA">
      <w:pPr>
        <w:tabs>
          <w:tab w:val="left" w:pos="10206"/>
        </w:tabs>
        <w:rPr>
          <w:rFonts w:ascii="Arial" w:hAnsi="Arial" w:cs="Arial"/>
          <w:b/>
          <w:i/>
          <w:u w:val="single"/>
          <w:lang w:val="en-US"/>
        </w:rPr>
      </w:pPr>
      <w:r w:rsidRPr="00607E97">
        <w:rPr>
          <w:rFonts w:ascii="Arial" w:hAnsi="Arial" w:cs="Arial"/>
          <w:b/>
          <w:i/>
          <w:u w:val="single"/>
          <w:lang w:val="en-US"/>
        </w:rPr>
        <w:t xml:space="preserve">Week II </w:t>
      </w:r>
      <w:r w:rsidR="00EA1EF2">
        <w:rPr>
          <w:rFonts w:ascii="Arial" w:hAnsi="Arial" w:cs="Arial"/>
          <w:b/>
          <w:i/>
          <w:u w:val="single"/>
          <w:lang w:val="en-US"/>
        </w:rPr>
        <w:t>–</w:t>
      </w:r>
      <w:r w:rsidR="00AD1D50">
        <w:rPr>
          <w:rFonts w:ascii="Arial" w:hAnsi="Arial" w:cs="Arial"/>
          <w:b/>
          <w:i/>
          <w:u w:val="single"/>
          <w:lang w:val="en-US"/>
        </w:rPr>
        <w:t xml:space="preserve"> </w:t>
      </w:r>
      <w:r w:rsidR="00294E92">
        <w:rPr>
          <w:rFonts w:ascii="Arial" w:hAnsi="Arial" w:cs="Arial"/>
          <w:b/>
          <w:i/>
          <w:u w:val="single"/>
          <w:lang w:val="en-US"/>
        </w:rPr>
        <w:t>28</w:t>
      </w:r>
      <w:r w:rsidR="00B747A8">
        <w:rPr>
          <w:rFonts w:ascii="Arial" w:hAnsi="Arial" w:cs="Arial"/>
          <w:b/>
          <w:i/>
          <w:u w:val="single"/>
          <w:vertAlign w:val="superscript"/>
          <w:lang w:val="en-US"/>
        </w:rPr>
        <w:t>th</w:t>
      </w:r>
      <w:r w:rsidRPr="00607E97">
        <w:rPr>
          <w:rFonts w:ascii="Arial" w:hAnsi="Arial" w:cs="Arial"/>
          <w:b/>
          <w:i/>
          <w:u w:val="single"/>
          <w:vertAlign w:val="superscript"/>
          <w:lang w:val="en-US"/>
        </w:rPr>
        <w:t xml:space="preserve"> </w:t>
      </w:r>
      <w:r w:rsidR="00E02863" w:rsidRPr="00DE4E6D">
        <w:rPr>
          <w:rFonts w:ascii="Arial" w:hAnsi="Arial" w:cs="Arial"/>
          <w:b/>
          <w:i/>
          <w:u w:val="single"/>
          <w:vertAlign w:val="superscript"/>
          <w:lang w:val="en-US"/>
        </w:rPr>
        <w:t xml:space="preserve"> </w:t>
      </w:r>
      <w:r w:rsidR="00E02863">
        <w:rPr>
          <w:rFonts w:ascii="Arial" w:hAnsi="Arial" w:cs="Arial"/>
          <w:b/>
          <w:i/>
          <w:u w:val="single"/>
          <w:lang w:val="en-US"/>
        </w:rPr>
        <w:t>–</w:t>
      </w:r>
      <w:r w:rsidR="00294E92">
        <w:rPr>
          <w:rFonts w:ascii="Arial" w:hAnsi="Arial" w:cs="Arial"/>
          <w:b/>
          <w:i/>
          <w:u w:val="single"/>
          <w:lang w:val="en-US"/>
        </w:rPr>
        <w:t xml:space="preserve"> </w:t>
      </w:r>
      <w:r w:rsidR="00294E92" w:rsidRPr="007002F6">
        <w:rPr>
          <w:rFonts w:ascii="Arial" w:hAnsi="Arial" w:cs="Arial"/>
          <w:b/>
          <w:i/>
          <w:color w:val="FF0000"/>
          <w:u w:val="single"/>
          <w:lang w:val="en-US"/>
        </w:rPr>
        <w:t>2</w:t>
      </w:r>
      <w:r w:rsidR="00294E92" w:rsidRPr="007002F6">
        <w:rPr>
          <w:rFonts w:ascii="Arial" w:hAnsi="Arial" w:cs="Arial"/>
          <w:b/>
          <w:i/>
          <w:color w:val="FF0000"/>
          <w:u w:val="single"/>
          <w:vertAlign w:val="superscript"/>
          <w:lang w:val="en-US"/>
        </w:rPr>
        <w:t>nd</w:t>
      </w:r>
      <w:r w:rsidR="00E02863">
        <w:rPr>
          <w:rFonts w:ascii="Arial" w:hAnsi="Arial" w:cs="Arial"/>
          <w:b/>
          <w:i/>
          <w:u w:val="single"/>
          <w:lang w:val="en-US"/>
        </w:rPr>
        <w:t xml:space="preserve"> </w:t>
      </w:r>
      <w:r w:rsidR="00B747A8">
        <w:rPr>
          <w:rFonts w:ascii="Arial" w:hAnsi="Arial" w:cs="Arial"/>
          <w:b/>
          <w:i/>
          <w:u w:val="single"/>
          <w:vertAlign w:val="superscript"/>
          <w:lang w:val="en-US"/>
        </w:rPr>
        <w:t xml:space="preserve"> </w:t>
      </w:r>
      <w:r w:rsidR="005C7FBA" w:rsidRPr="00607E97">
        <w:rPr>
          <w:rFonts w:ascii="Arial" w:hAnsi="Arial" w:cs="Arial"/>
          <w:b/>
          <w:i/>
          <w:u w:val="single"/>
          <w:lang w:val="en-US"/>
        </w:rPr>
        <w:t xml:space="preserve"> </w:t>
      </w:r>
    </w:p>
    <w:p w:rsidR="005C7FBA" w:rsidRPr="00AD1D50" w:rsidRDefault="005C7FBA" w:rsidP="005C7FBA">
      <w:pPr>
        <w:tabs>
          <w:tab w:val="left" w:pos="10206"/>
        </w:tabs>
        <w:rPr>
          <w:rFonts w:ascii="Arial" w:hAnsi="Arial" w:cs="Arial"/>
          <w:bCs/>
          <w:lang w:val="en-US"/>
        </w:rPr>
      </w:pPr>
    </w:p>
    <w:p w:rsidR="00294E92" w:rsidRPr="00607E97" w:rsidRDefault="00294E92" w:rsidP="00294E92">
      <w:pPr>
        <w:tabs>
          <w:tab w:val="left" w:pos="10206"/>
        </w:tabs>
        <w:jc w:val="center"/>
        <w:rPr>
          <w:rFonts w:ascii="Arial" w:hAnsi="Arial" w:cs="Arial"/>
          <w:b/>
          <w:bCs/>
          <w:lang w:val="en-US"/>
        </w:rPr>
      </w:pPr>
      <w:r>
        <w:rPr>
          <w:rFonts w:ascii="Arial" w:hAnsi="Arial" w:cs="Arial"/>
          <w:b/>
          <w:bCs/>
          <w:lang w:val="en-US"/>
        </w:rPr>
        <w:t>September 30</w:t>
      </w:r>
      <w:r>
        <w:rPr>
          <w:rFonts w:ascii="Arial" w:hAnsi="Arial" w:cs="Arial"/>
          <w:b/>
          <w:bCs/>
          <w:vertAlign w:val="superscript"/>
          <w:lang w:val="en-US"/>
        </w:rPr>
        <w:t>th</w:t>
      </w:r>
      <w:r w:rsidRPr="00607E97">
        <w:rPr>
          <w:rFonts w:ascii="Arial" w:hAnsi="Arial" w:cs="Arial"/>
          <w:b/>
          <w:bCs/>
          <w:lang w:val="en-US"/>
        </w:rPr>
        <w:t xml:space="preserve"> – last day to drop/add courses</w:t>
      </w:r>
      <w:r>
        <w:rPr>
          <w:rFonts w:ascii="Arial" w:hAnsi="Arial" w:cs="Arial"/>
          <w:b/>
          <w:bCs/>
          <w:lang w:val="en-US"/>
        </w:rPr>
        <w:t xml:space="preserve"> online</w:t>
      </w:r>
    </w:p>
    <w:p w:rsidR="00791BF4" w:rsidRPr="00607E97" w:rsidRDefault="00791BF4" w:rsidP="00791BF4">
      <w:pPr>
        <w:tabs>
          <w:tab w:val="left" w:pos="10206"/>
        </w:tabs>
        <w:rPr>
          <w:rFonts w:ascii="Arial" w:hAnsi="Arial" w:cs="Arial"/>
          <w:b/>
          <w:bCs/>
          <w:i/>
          <w:color w:val="0000FF"/>
          <w:u w:val="single"/>
          <w:lang w:val="en-US"/>
        </w:rPr>
      </w:pPr>
      <w:r>
        <w:rPr>
          <w:rFonts w:ascii="Arial" w:hAnsi="Arial" w:cs="Arial"/>
          <w:b/>
          <w:bCs/>
          <w:i/>
          <w:color w:val="0000FF"/>
          <w:u w:val="single"/>
          <w:lang w:val="en-US"/>
        </w:rPr>
        <w:t>October</w:t>
      </w:r>
    </w:p>
    <w:p w:rsidR="005C7FBA" w:rsidRPr="00607E97" w:rsidRDefault="005C7FBA" w:rsidP="005C7FBA">
      <w:pPr>
        <w:tabs>
          <w:tab w:val="left" w:pos="10206"/>
        </w:tabs>
        <w:rPr>
          <w:rFonts w:ascii="Arial" w:hAnsi="Arial" w:cs="Arial"/>
          <w:b/>
          <w:i/>
          <w:u w:val="single"/>
          <w:lang w:val="en-US"/>
        </w:rPr>
      </w:pPr>
    </w:p>
    <w:p w:rsidR="005C7FBA" w:rsidRPr="00607E97" w:rsidRDefault="001A3161" w:rsidP="005C7FBA">
      <w:pPr>
        <w:tabs>
          <w:tab w:val="left" w:pos="10206"/>
        </w:tabs>
        <w:rPr>
          <w:rFonts w:ascii="Arial" w:hAnsi="Arial" w:cs="Arial"/>
          <w:b/>
          <w:i/>
          <w:u w:val="single"/>
          <w:lang w:val="en-US"/>
        </w:rPr>
      </w:pPr>
      <w:r w:rsidRPr="00607E97">
        <w:rPr>
          <w:rFonts w:ascii="Arial" w:hAnsi="Arial" w:cs="Arial"/>
          <w:b/>
          <w:i/>
          <w:u w:val="single"/>
          <w:lang w:val="en-US"/>
        </w:rPr>
        <w:t>Week III</w:t>
      </w:r>
      <w:r w:rsidR="00AD1D50">
        <w:rPr>
          <w:rFonts w:ascii="Arial" w:hAnsi="Arial" w:cs="Arial"/>
          <w:b/>
          <w:i/>
          <w:u w:val="single"/>
          <w:lang w:val="en-US"/>
        </w:rPr>
        <w:t xml:space="preserve"> </w:t>
      </w:r>
      <w:r w:rsidR="00622B64">
        <w:rPr>
          <w:rFonts w:ascii="Arial" w:hAnsi="Arial" w:cs="Arial"/>
          <w:b/>
          <w:i/>
          <w:u w:val="single"/>
          <w:lang w:val="en-US"/>
        </w:rPr>
        <w:t>–</w:t>
      </w:r>
      <w:r w:rsidR="00294E92">
        <w:rPr>
          <w:rFonts w:ascii="Arial" w:hAnsi="Arial" w:cs="Arial"/>
          <w:b/>
          <w:i/>
          <w:u w:val="single"/>
          <w:lang w:val="en-US"/>
        </w:rPr>
        <w:t xml:space="preserve"> 5</w:t>
      </w:r>
      <w:r w:rsidR="00294E92" w:rsidRPr="007002F6">
        <w:rPr>
          <w:rFonts w:ascii="Arial" w:hAnsi="Arial" w:cs="Arial"/>
          <w:b/>
          <w:i/>
          <w:u w:val="single"/>
          <w:vertAlign w:val="superscript"/>
          <w:lang w:val="en-US"/>
        </w:rPr>
        <w:t>th</w:t>
      </w:r>
      <w:r w:rsidR="00294E92">
        <w:rPr>
          <w:rFonts w:ascii="Arial" w:hAnsi="Arial" w:cs="Arial"/>
          <w:b/>
          <w:i/>
          <w:u w:val="single"/>
          <w:lang w:val="en-US"/>
        </w:rPr>
        <w:t xml:space="preserve"> – 9</w:t>
      </w:r>
      <w:r w:rsidR="00294E92" w:rsidRPr="007002F6">
        <w:rPr>
          <w:rFonts w:ascii="Arial" w:hAnsi="Arial" w:cs="Arial"/>
          <w:b/>
          <w:i/>
          <w:u w:val="single"/>
          <w:vertAlign w:val="superscript"/>
          <w:lang w:val="en-US"/>
        </w:rPr>
        <w:t>th</w:t>
      </w:r>
    </w:p>
    <w:p w:rsidR="00EA1EF2" w:rsidRPr="00607E97" w:rsidRDefault="00EA1EF2" w:rsidP="005C7FBA">
      <w:pPr>
        <w:rPr>
          <w:rFonts w:ascii="Arial" w:hAnsi="Arial" w:cs="Arial"/>
          <w:lang w:val="en-US"/>
        </w:rPr>
      </w:pPr>
    </w:p>
    <w:p w:rsidR="005C7FBA" w:rsidRPr="00607E97" w:rsidRDefault="005C7FBA" w:rsidP="005C7FBA">
      <w:pPr>
        <w:tabs>
          <w:tab w:val="left" w:pos="10206"/>
        </w:tabs>
        <w:rPr>
          <w:rFonts w:ascii="Arial" w:hAnsi="Arial" w:cs="Arial"/>
          <w:b/>
          <w:i/>
          <w:u w:val="single"/>
          <w:lang w:val="en-US"/>
        </w:rPr>
      </w:pPr>
      <w:r w:rsidRPr="00607E97">
        <w:rPr>
          <w:rFonts w:ascii="Arial" w:hAnsi="Arial" w:cs="Arial"/>
          <w:b/>
          <w:i/>
          <w:u w:val="single"/>
          <w:lang w:val="en-US"/>
        </w:rPr>
        <w:t xml:space="preserve">Week </w:t>
      </w:r>
      <w:r w:rsidR="001A3161" w:rsidRPr="00607E97">
        <w:rPr>
          <w:rFonts w:ascii="Arial" w:hAnsi="Arial" w:cs="Arial"/>
          <w:b/>
          <w:i/>
          <w:u w:val="single"/>
          <w:lang w:val="en-US"/>
        </w:rPr>
        <w:t>I</w:t>
      </w:r>
      <w:r w:rsidRPr="00607E97">
        <w:rPr>
          <w:rFonts w:ascii="Arial" w:hAnsi="Arial" w:cs="Arial"/>
          <w:b/>
          <w:i/>
          <w:u w:val="single"/>
          <w:lang w:val="en-US"/>
        </w:rPr>
        <w:t xml:space="preserve">V </w:t>
      </w:r>
      <w:r w:rsidR="00622B64">
        <w:rPr>
          <w:rFonts w:ascii="Arial" w:hAnsi="Arial" w:cs="Arial"/>
          <w:b/>
          <w:i/>
          <w:u w:val="single"/>
          <w:lang w:val="en-US"/>
        </w:rPr>
        <w:t>–</w:t>
      </w:r>
      <w:r w:rsidR="00294E92">
        <w:rPr>
          <w:rFonts w:ascii="Arial" w:hAnsi="Arial" w:cs="Arial"/>
          <w:b/>
          <w:i/>
          <w:u w:val="single"/>
          <w:lang w:val="en-US"/>
        </w:rPr>
        <w:t>12</w:t>
      </w:r>
      <w:r w:rsidR="00294E92" w:rsidRPr="007002F6">
        <w:rPr>
          <w:rFonts w:ascii="Arial" w:hAnsi="Arial" w:cs="Arial"/>
          <w:b/>
          <w:i/>
          <w:u w:val="single"/>
          <w:vertAlign w:val="superscript"/>
          <w:lang w:val="en-US"/>
        </w:rPr>
        <w:t>th</w:t>
      </w:r>
      <w:r w:rsidR="00294E92">
        <w:rPr>
          <w:rFonts w:ascii="Arial" w:hAnsi="Arial" w:cs="Arial"/>
          <w:b/>
          <w:i/>
          <w:u w:val="single"/>
          <w:lang w:val="en-US"/>
        </w:rPr>
        <w:t xml:space="preserve"> – 16</w:t>
      </w:r>
      <w:r w:rsidR="00294E92" w:rsidRPr="007002F6">
        <w:rPr>
          <w:rFonts w:ascii="Arial" w:hAnsi="Arial" w:cs="Arial"/>
          <w:b/>
          <w:i/>
          <w:u w:val="single"/>
          <w:vertAlign w:val="superscript"/>
          <w:lang w:val="en-US"/>
        </w:rPr>
        <w:t>th</w:t>
      </w:r>
    </w:p>
    <w:p w:rsidR="005C7FBA" w:rsidRPr="00607E97" w:rsidRDefault="005C7FBA" w:rsidP="005C7FBA">
      <w:pPr>
        <w:rPr>
          <w:rFonts w:ascii="Arial" w:hAnsi="Arial" w:cs="Arial"/>
          <w:lang w:val="en-US"/>
        </w:rPr>
      </w:pPr>
    </w:p>
    <w:p w:rsidR="005C7FBA" w:rsidRPr="00607E97" w:rsidRDefault="007603F7" w:rsidP="005C7FBA">
      <w:pPr>
        <w:tabs>
          <w:tab w:val="left" w:pos="10206"/>
        </w:tabs>
        <w:rPr>
          <w:rFonts w:ascii="Arial" w:hAnsi="Arial" w:cs="Arial"/>
          <w:b/>
          <w:i/>
          <w:u w:val="single"/>
          <w:lang w:val="en-US"/>
        </w:rPr>
      </w:pPr>
      <w:r w:rsidRPr="00607E97">
        <w:rPr>
          <w:rFonts w:ascii="Arial" w:hAnsi="Arial" w:cs="Arial"/>
          <w:b/>
          <w:i/>
          <w:u w:val="single"/>
          <w:lang w:val="en-US"/>
        </w:rPr>
        <w:t>Week V</w:t>
      </w:r>
      <w:r w:rsidR="00EB400A">
        <w:rPr>
          <w:rFonts w:ascii="Arial" w:hAnsi="Arial" w:cs="Arial"/>
          <w:b/>
          <w:i/>
          <w:u w:val="single"/>
          <w:lang w:val="en-US"/>
        </w:rPr>
        <w:t xml:space="preserve"> </w:t>
      </w:r>
      <w:r w:rsidR="00622B64">
        <w:rPr>
          <w:rFonts w:ascii="Arial" w:hAnsi="Arial" w:cs="Arial"/>
          <w:b/>
          <w:i/>
          <w:u w:val="single"/>
          <w:lang w:val="en-US"/>
        </w:rPr>
        <w:t>–</w:t>
      </w:r>
      <w:r w:rsidR="00294E92">
        <w:rPr>
          <w:rFonts w:ascii="Arial" w:hAnsi="Arial" w:cs="Arial"/>
          <w:b/>
          <w:i/>
          <w:u w:val="single"/>
          <w:lang w:val="en-US"/>
        </w:rPr>
        <w:t xml:space="preserve"> 19</w:t>
      </w:r>
      <w:r w:rsidR="00294E92" w:rsidRPr="007002F6">
        <w:rPr>
          <w:rFonts w:ascii="Arial" w:hAnsi="Arial" w:cs="Arial"/>
          <w:b/>
          <w:i/>
          <w:u w:val="single"/>
          <w:vertAlign w:val="superscript"/>
          <w:lang w:val="en-US"/>
        </w:rPr>
        <w:t>th</w:t>
      </w:r>
      <w:r w:rsidR="00294E92">
        <w:rPr>
          <w:rFonts w:ascii="Arial" w:hAnsi="Arial" w:cs="Arial"/>
          <w:b/>
          <w:i/>
          <w:u w:val="single"/>
          <w:lang w:val="en-US"/>
        </w:rPr>
        <w:t xml:space="preserve"> – 23</w:t>
      </w:r>
      <w:r w:rsidR="00294E92" w:rsidRPr="007002F6">
        <w:rPr>
          <w:rFonts w:ascii="Arial" w:hAnsi="Arial" w:cs="Arial"/>
          <w:b/>
          <w:i/>
          <w:u w:val="single"/>
          <w:vertAlign w:val="superscript"/>
          <w:lang w:val="en-US"/>
        </w:rPr>
        <w:t>rd</w:t>
      </w:r>
    </w:p>
    <w:p w:rsidR="005405AA" w:rsidRDefault="005405AA" w:rsidP="005405AA">
      <w:pPr>
        <w:tabs>
          <w:tab w:val="left" w:pos="10206"/>
        </w:tabs>
        <w:jc w:val="center"/>
        <w:rPr>
          <w:rFonts w:ascii="Arial" w:hAnsi="Arial" w:cs="Arial"/>
          <w:b/>
          <w:i/>
          <w:lang w:val="en-US"/>
        </w:rPr>
      </w:pPr>
      <w:r w:rsidRPr="005405AA">
        <w:rPr>
          <w:rFonts w:ascii="Arial" w:hAnsi="Arial" w:cs="Arial"/>
          <w:b/>
          <w:i/>
          <w:lang w:val="en-US"/>
        </w:rPr>
        <w:t xml:space="preserve">                </w:t>
      </w:r>
      <w:r>
        <w:rPr>
          <w:rFonts w:ascii="Arial" w:hAnsi="Arial" w:cs="Arial"/>
          <w:b/>
          <w:i/>
          <w:lang w:val="en-US"/>
        </w:rPr>
        <w:t xml:space="preserve">               </w:t>
      </w:r>
    </w:p>
    <w:p w:rsidR="00622B64" w:rsidRPr="00607E97" w:rsidRDefault="00622B64" w:rsidP="00622B64">
      <w:pPr>
        <w:tabs>
          <w:tab w:val="left" w:pos="10206"/>
        </w:tabs>
        <w:rPr>
          <w:rFonts w:ascii="Arial" w:hAnsi="Arial" w:cs="Arial"/>
          <w:b/>
          <w:i/>
          <w:u w:val="single"/>
          <w:lang w:val="en-US"/>
        </w:rPr>
      </w:pPr>
      <w:r w:rsidRPr="00607E97">
        <w:rPr>
          <w:rFonts w:ascii="Arial" w:hAnsi="Arial" w:cs="Arial"/>
          <w:b/>
          <w:i/>
          <w:u w:val="single"/>
          <w:lang w:val="en-US"/>
        </w:rPr>
        <w:t xml:space="preserve">Week VI </w:t>
      </w:r>
      <w:r>
        <w:rPr>
          <w:rFonts w:ascii="Arial" w:hAnsi="Arial" w:cs="Arial"/>
          <w:b/>
          <w:i/>
          <w:u w:val="single"/>
          <w:lang w:val="en-US"/>
        </w:rPr>
        <w:t xml:space="preserve">– </w:t>
      </w:r>
      <w:r w:rsidR="00791BF4">
        <w:rPr>
          <w:rFonts w:ascii="Arial" w:hAnsi="Arial" w:cs="Arial"/>
          <w:b/>
          <w:i/>
          <w:u w:val="single"/>
          <w:lang w:val="en-US"/>
        </w:rPr>
        <w:t>26</w:t>
      </w:r>
      <w:r w:rsidR="00791BF4" w:rsidRPr="007002F6">
        <w:rPr>
          <w:rFonts w:ascii="Arial" w:hAnsi="Arial" w:cs="Arial"/>
          <w:b/>
          <w:i/>
          <w:u w:val="single"/>
          <w:vertAlign w:val="superscript"/>
          <w:lang w:val="en-US"/>
        </w:rPr>
        <w:t>th</w:t>
      </w:r>
      <w:r w:rsidR="00791BF4">
        <w:rPr>
          <w:rFonts w:ascii="Arial" w:hAnsi="Arial" w:cs="Arial"/>
          <w:b/>
          <w:i/>
          <w:u w:val="single"/>
          <w:lang w:val="en-US"/>
        </w:rPr>
        <w:t xml:space="preserve"> – 30</w:t>
      </w:r>
      <w:r w:rsidR="00791BF4" w:rsidRPr="007002F6">
        <w:rPr>
          <w:rFonts w:ascii="Arial" w:hAnsi="Arial" w:cs="Arial"/>
          <w:b/>
          <w:i/>
          <w:u w:val="single"/>
          <w:vertAlign w:val="superscript"/>
          <w:lang w:val="en-US"/>
        </w:rPr>
        <w:t>th</w:t>
      </w:r>
      <w:r w:rsidR="00791BF4">
        <w:rPr>
          <w:rFonts w:ascii="Arial" w:hAnsi="Arial" w:cs="Arial"/>
          <w:b/>
          <w:i/>
          <w:u w:val="single"/>
          <w:lang w:val="en-US"/>
        </w:rPr>
        <w:t xml:space="preserve"> </w:t>
      </w:r>
    </w:p>
    <w:p w:rsidR="00791BF4" w:rsidRDefault="00791BF4" w:rsidP="00791BF4">
      <w:pPr>
        <w:tabs>
          <w:tab w:val="left" w:pos="10206"/>
        </w:tabs>
        <w:jc w:val="center"/>
        <w:rPr>
          <w:rFonts w:ascii="Arial" w:hAnsi="Arial" w:cs="Arial"/>
          <w:b/>
          <w:lang w:val="en-US"/>
        </w:rPr>
      </w:pPr>
      <w:r>
        <w:rPr>
          <w:rFonts w:ascii="Arial" w:hAnsi="Arial" w:cs="Arial"/>
          <w:b/>
          <w:lang w:val="en-US"/>
        </w:rPr>
        <w:t>October 28</w:t>
      </w:r>
      <w:r>
        <w:rPr>
          <w:rFonts w:ascii="Arial" w:hAnsi="Arial" w:cs="Arial"/>
          <w:b/>
          <w:vertAlign w:val="superscript"/>
          <w:lang w:val="en-US"/>
        </w:rPr>
        <w:t>th</w:t>
      </w:r>
      <w:r>
        <w:rPr>
          <w:rFonts w:ascii="Arial" w:hAnsi="Arial" w:cs="Arial"/>
          <w:b/>
          <w:lang w:val="en-US"/>
        </w:rPr>
        <w:t xml:space="preserve">,   </w:t>
      </w:r>
      <w:r w:rsidRPr="00607E97">
        <w:rPr>
          <w:rFonts w:ascii="Arial" w:hAnsi="Arial" w:cs="Arial"/>
          <w:b/>
          <w:lang w:val="en-US"/>
        </w:rPr>
        <w:t>Mid-semester</w:t>
      </w:r>
    </w:p>
    <w:p w:rsidR="00622B64" w:rsidRDefault="00791BF4" w:rsidP="00791BF4">
      <w:pPr>
        <w:tabs>
          <w:tab w:val="left" w:pos="10206"/>
        </w:tabs>
        <w:rPr>
          <w:rFonts w:ascii="Arial" w:hAnsi="Arial" w:cs="Arial"/>
          <w:b/>
          <w:i/>
          <w:lang w:val="en-US"/>
        </w:rPr>
      </w:pPr>
      <w:r>
        <w:rPr>
          <w:rFonts w:ascii="Arial" w:hAnsi="Arial" w:cs="Arial"/>
          <w:b/>
          <w:bCs/>
          <w:i/>
          <w:color w:val="0000FF"/>
          <w:u w:val="single"/>
          <w:lang w:val="en-US"/>
        </w:rPr>
        <w:t>November</w:t>
      </w:r>
    </w:p>
    <w:p w:rsidR="00622B64" w:rsidRDefault="00622B64" w:rsidP="00D43844">
      <w:pPr>
        <w:tabs>
          <w:tab w:val="left" w:pos="10206"/>
        </w:tabs>
        <w:jc w:val="center"/>
        <w:rPr>
          <w:rFonts w:ascii="Arial" w:hAnsi="Arial" w:cs="Arial"/>
          <w:b/>
          <w:i/>
          <w:lang w:val="en-US"/>
        </w:rPr>
      </w:pPr>
    </w:p>
    <w:p w:rsidR="00791BF4" w:rsidRDefault="00D43844" w:rsidP="00D43844">
      <w:pPr>
        <w:tabs>
          <w:tab w:val="left" w:pos="10206"/>
        </w:tabs>
        <w:rPr>
          <w:rFonts w:ascii="Arial" w:hAnsi="Arial" w:cs="Arial"/>
          <w:b/>
          <w:i/>
          <w:u w:val="single"/>
          <w:lang w:val="en-US"/>
        </w:rPr>
      </w:pPr>
      <w:r w:rsidRPr="00607E97">
        <w:rPr>
          <w:rFonts w:ascii="Arial" w:hAnsi="Arial" w:cs="Arial"/>
          <w:b/>
          <w:i/>
          <w:u w:val="single"/>
          <w:lang w:val="en-US"/>
        </w:rPr>
        <w:t xml:space="preserve">Week </w:t>
      </w:r>
      <w:r w:rsidR="00791BF4">
        <w:rPr>
          <w:rFonts w:ascii="Arial" w:hAnsi="Arial" w:cs="Arial"/>
          <w:b/>
          <w:i/>
          <w:u w:val="single"/>
          <w:lang w:val="en-US"/>
        </w:rPr>
        <w:t>VII</w:t>
      </w:r>
      <w:r w:rsidRPr="00607E97">
        <w:rPr>
          <w:rFonts w:ascii="Arial" w:hAnsi="Arial" w:cs="Arial"/>
          <w:b/>
          <w:i/>
          <w:u w:val="single"/>
          <w:lang w:val="en-US"/>
        </w:rPr>
        <w:t xml:space="preserve"> </w:t>
      </w:r>
      <w:r w:rsidR="00791BF4">
        <w:rPr>
          <w:rFonts w:ascii="Arial" w:hAnsi="Arial" w:cs="Arial"/>
          <w:b/>
          <w:i/>
          <w:u w:val="single"/>
          <w:lang w:val="en-US"/>
        </w:rPr>
        <w:t>–</w:t>
      </w:r>
      <w:r w:rsidRPr="00607E97">
        <w:rPr>
          <w:rFonts w:ascii="Arial" w:hAnsi="Arial" w:cs="Arial"/>
          <w:b/>
          <w:i/>
          <w:u w:val="single"/>
          <w:lang w:val="en-US"/>
        </w:rPr>
        <w:t xml:space="preserve"> </w:t>
      </w:r>
      <w:r w:rsidR="00791BF4">
        <w:rPr>
          <w:rFonts w:ascii="Arial" w:hAnsi="Arial" w:cs="Arial"/>
          <w:b/>
          <w:i/>
          <w:u w:val="single"/>
          <w:lang w:val="en-US"/>
        </w:rPr>
        <w:t>2</w:t>
      </w:r>
      <w:r w:rsidR="00791BF4" w:rsidRPr="007002F6">
        <w:rPr>
          <w:rFonts w:ascii="Arial" w:hAnsi="Arial" w:cs="Arial"/>
          <w:b/>
          <w:i/>
          <w:u w:val="single"/>
          <w:vertAlign w:val="superscript"/>
          <w:lang w:val="en-US"/>
        </w:rPr>
        <w:t>nd</w:t>
      </w:r>
      <w:r w:rsidR="00791BF4">
        <w:rPr>
          <w:rFonts w:ascii="Arial" w:hAnsi="Arial" w:cs="Arial"/>
          <w:b/>
          <w:i/>
          <w:u w:val="single"/>
          <w:lang w:val="en-US"/>
        </w:rPr>
        <w:t xml:space="preserve"> – 6</w:t>
      </w:r>
      <w:r w:rsidR="00791BF4" w:rsidRPr="007002F6">
        <w:rPr>
          <w:rFonts w:ascii="Arial" w:hAnsi="Arial" w:cs="Arial"/>
          <w:b/>
          <w:i/>
          <w:u w:val="single"/>
          <w:vertAlign w:val="superscript"/>
          <w:lang w:val="en-US"/>
        </w:rPr>
        <w:t>th</w:t>
      </w:r>
    </w:p>
    <w:p w:rsidR="00D43844" w:rsidRDefault="00D43844" w:rsidP="00D43844">
      <w:pPr>
        <w:tabs>
          <w:tab w:val="left" w:pos="10206"/>
        </w:tabs>
        <w:rPr>
          <w:rFonts w:ascii="Arial" w:hAnsi="Arial" w:cs="Arial"/>
          <w:b/>
          <w:i/>
          <w:u w:val="single"/>
          <w:lang w:val="en-US"/>
        </w:rPr>
      </w:pPr>
      <w:r>
        <w:rPr>
          <w:rFonts w:ascii="Arial" w:hAnsi="Arial" w:cs="Arial"/>
          <w:b/>
          <w:i/>
          <w:color w:val="FF0000"/>
          <w:u w:val="single"/>
          <w:vertAlign w:val="superscript"/>
          <w:lang w:val="en-US"/>
        </w:rPr>
        <w:t xml:space="preserve">               </w:t>
      </w:r>
    </w:p>
    <w:p w:rsidR="00791BF4" w:rsidRDefault="00791BF4" w:rsidP="00791BF4">
      <w:pPr>
        <w:tabs>
          <w:tab w:val="left" w:pos="10206"/>
        </w:tabs>
        <w:rPr>
          <w:rFonts w:ascii="Arial" w:hAnsi="Arial" w:cs="Arial"/>
          <w:b/>
          <w:i/>
          <w:u w:val="single"/>
          <w:lang w:val="en-US"/>
        </w:rPr>
      </w:pPr>
      <w:r w:rsidRPr="00607E97">
        <w:rPr>
          <w:rFonts w:ascii="Arial" w:hAnsi="Arial" w:cs="Arial"/>
          <w:b/>
          <w:i/>
          <w:u w:val="single"/>
          <w:lang w:val="en-US"/>
        </w:rPr>
        <w:t xml:space="preserve">Week </w:t>
      </w:r>
      <w:r>
        <w:rPr>
          <w:rFonts w:ascii="Arial" w:hAnsi="Arial" w:cs="Arial"/>
          <w:b/>
          <w:i/>
          <w:u w:val="single"/>
          <w:lang w:val="en-US"/>
        </w:rPr>
        <w:t>VIII</w:t>
      </w:r>
      <w:r w:rsidRPr="00607E97">
        <w:rPr>
          <w:rFonts w:ascii="Arial" w:hAnsi="Arial" w:cs="Arial"/>
          <w:b/>
          <w:i/>
          <w:u w:val="single"/>
          <w:lang w:val="en-US"/>
        </w:rPr>
        <w:t xml:space="preserve"> </w:t>
      </w:r>
      <w:r>
        <w:rPr>
          <w:rFonts w:ascii="Arial" w:hAnsi="Arial" w:cs="Arial"/>
          <w:b/>
          <w:i/>
          <w:u w:val="single"/>
          <w:lang w:val="en-US"/>
        </w:rPr>
        <w:t>–</w:t>
      </w:r>
      <w:r w:rsidRPr="00607E97">
        <w:rPr>
          <w:rFonts w:ascii="Arial" w:hAnsi="Arial" w:cs="Arial"/>
          <w:b/>
          <w:i/>
          <w:u w:val="single"/>
          <w:lang w:val="en-US"/>
        </w:rPr>
        <w:t xml:space="preserve"> </w:t>
      </w:r>
      <w:r>
        <w:rPr>
          <w:rFonts w:ascii="Arial" w:hAnsi="Arial" w:cs="Arial"/>
          <w:b/>
          <w:i/>
          <w:u w:val="single"/>
          <w:lang w:val="en-US"/>
        </w:rPr>
        <w:t>9</w:t>
      </w:r>
      <w:r w:rsidRPr="007002F6">
        <w:rPr>
          <w:rFonts w:ascii="Arial" w:hAnsi="Arial" w:cs="Arial"/>
          <w:b/>
          <w:i/>
          <w:u w:val="single"/>
          <w:vertAlign w:val="superscript"/>
          <w:lang w:val="en-US"/>
        </w:rPr>
        <w:t>th</w:t>
      </w:r>
      <w:r>
        <w:rPr>
          <w:rFonts w:ascii="Arial" w:hAnsi="Arial" w:cs="Arial"/>
          <w:b/>
          <w:i/>
          <w:u w:val="single"/>
          <w:lang w:val="en-US"/>
        </w:rPr>
        <w:t>- 13</w:t>
      </w:r>
      <w:r w:rsidRPr="007002F6">
        <w:rPr>
          <w:rFonts w:ascii="Arial" w:hAnsi="Arial" w:cs="Arial"/>
          <w:b/>
          <w:i/>
          <w:u w:val="single"/>
          <w:vertAlign w:val="superscript"/>
          <w:lang w:val="en-US"/>
        </w:rPr>
        <w:t>th</w:t>
      </w:r>
    </w:p>
    <w:p w:rsidR="005C7FBA" w:rsidRPr="005405AA" w:rsidRDefault="005C7FBA" w:rsidP="00D43844">
      <w:pPr>
        <w:tabs>
          <w:tab w:val="left" w:pos="10206"/>
        </w:tabs>
        <w:rPr>
          <w:rFonts w:ascii="Arial" w:hAnsi="Arial" w:cs="Arial"/>
          <w:b/>
          <w:i/>
          <w:lang w:val="en-US"/>
        </w:rPr>
      </w:pPr>
    </w:p>
    <w:p w:rsidR="00D43844" w:rsidRDefault="00CF3158" w:rsidP="00753293">
      <w:pPr>
        <w:tabs>
          <w:tab w:val="left" w:pos="10206"/>
        </w:tabs>
        <w:jc w:val="center"/>
        <w:rPr>
          <w:rFonts w:ascii="Arial" w:hAnsi="Arial" w:cs="Arial"/>
          <w:b/>
          <w:i/>
          <w:lang w:val="en-US"/>
        </w:rPr>
      </w:pPr>
      <w:r>
        <w:rPr>
          <w:rFonts w:ascii="Arial" w:hAnsi="Arial" w:cs="Arial"/>
          <w:b/>
          <w:lang w:val="en-US"/>
        </w:rPr>
        <w:t xml:space="preserve">                            </w:t>
      </w:r>
      <w:r w:rsidR="00D43844">
        <w:rPr>
          <w:rFonts w:ascii="Arial" w:hAnsi="Arial" w:cs="Arial"/>
          <w:b/>
          <w:i/>
          <w:lang w:val="en-US"/>
        </w:rPr>
        <w:t xml:space="preserve">November </w:t>
      </w:r>
      <w:r w:rsidR="00791BF4">
        <w:rPr>
          <w:rFonts w:ascii="Arial" w:hAnsi="Arial" w:cs="Arial"/>
          <w:b/>
          <w:i/>
          <w:lang w:val="en-US"/>
        </w:rPr>
        <w:t>11</w:t>
      </w:r>
      <w:r w:rsidR="00791BF4" w:rsidRPr="007002F6">
        <w:rPr>
          <w:rFonts w:ascii="Arial" w:hAnsi="Arial" w:cs="Arial"/>
          <w:b/>
          <w:i/>
          <w:vertAlign w:val="superscript"/>
          <w:lang w:val="en-US"/>
        </w:rPr>
        <w:t>th</w:t>
      </w:r>
      <w:r w:rsidR="00791BF4">
        <w:rPr>
          <w:rFonts w:ascii="Arial" w:hAnsi="Arial" w:cs="Arial"/>
          <w:b/>
          <w:i/>
          <w:lang w:val="en-US"/>
        </w:rPr>
        <w:t xml:space="preserve"> to 13</w:t>
      </w:r>
      <w:r w:rsidR="00791BF4" w:rsidRPr="007002F6">
        <w:rPr>
          <w:rFonts w:ascii="Arial" w:hAnsi="Arial" w:cs="Arial"/>
          <w:b/>
          <w:i/>
          <w:vertAlign w:val="superscript"/>
          <w:lang w:val="en-US"/>
        </w:rPr>
        <w:t>t</w:t>
      </w:r>
      <w:r w:rsidR="00753293">
        <w:rPr>
          <w:rFonts w:ascii="Arial" w:hAnsi="Arial" w:cs="Arial"/>
          <w:b/>
          <w:i/>
          <w:lang w:val="en-US"/>
        </w:rPr>
        <w:t xml:space="preserve">, </w:t>
      </w:r>
      <w:r w:rsidR="00D43844">
        <w:rPr>
          <w:rFonts w:ascii="Arial" w:hAnsi="Arial" w:cs="Arial"/>
          <w:b/>
          <w:i/>
          <w:lang w:val="en-US"/>
        </w:rPr>
        <w:t>fall</w:t>
      </w:r>
      <w:r w:rsidR="00D43844" w:rsidRPr="005405AA">
        <w:rPr>
          <w:rFonts w:ascii="Arial" w:hAnsi="Arial" w:cs="Arial"/>
          <w:b/>
          <w:i/>
          <w:lang w:val="en-US"/>
        </w:rPr>
        <w:t xml:space="preserve"> break </w:t>
      </w:r>
      <w:r w:rsidR="00D43844">
        <w:rPr>
          <w:rFonts w:ascii="Arial" w:hAnsi="Arial" w:cs="Arial"/>
          <w:b/>
          <w:i/>
          <w:lang w:val="en-US"/>
        </w:rPr>
        <w:t>(</w:t>
      </w:r>
      <w:r w:rsidR="00D43844" w:rsidRPr="005405AA">
        <w:rPr>
          <w:rFonts w:ascii="Arial" w:hAnsi="Arial" w:cs="Arial"/>
          <w:b/>
          <w:i/>
          <w:lang w:val="en-US"/>
        </w:rPr>
        <w:t>no classes</w:t>
      </w:r>
      <w:r w:rsidR="00D43844">
        <w:rPr>
          <w:rFonts w:ascii="Arial" w:hAnsi="Arial" w:cs="Arial"/>
          <w:b/>
          <w:i/>
          <w:lang w:val="en-US"/>
        </w:rPr>
        <w:t>)</w:t>
      </w:r>
    </w:p>
    <w:p w:rsidR="00791BF4" w:rsidRDefault="00791BF4" w:rsidP="00791BF4">
      <w:pPr>
        <w:tabs>
          <w:tab w:val="left" w:pos="10206"/>
        </w:tabs>
        <w:rPr>
          <w:rFonts w:ascii="Arial" w:hAnsi="Arial" w:cs="Arial"/>
          <w:b/>
          <w:i/>
          <w:u w:val="single"/>
          <w:lang w:val="en-US"/>
        </w:rPr>
      </w:pPr>
      <w:r w:rsidRPr="00607E97">
        <w:rPr>
          <w:rFonts w:ascii="Arial" w:hAnsi="Arial" w:cs="Arial"/>
          <w:b/>
          <w:i/>
          <w:u w:val="single"/>
          <w:lang w:val="en-US"/>
        </w:rPr>
        <w:t xml:space="preserve">Week </w:t>
      </w:r>
      <w:r w:rsidR="0091248D">
        <w:rPr>
          <w:rFonts w:ascii="Arial" w:hAnsi="Arial" w:cs="Arial"/>
          <w:b/>
          <w:i/>
          <w:u w:val="single"/>
          <w:lang w:val="en-US"/>
        </w:rPr>
        <w:t>IX</w:t>
      </w:r>
      <w:r w:rsidRPr="00607E97">
        <w:rPr>
          <w:rFonts w:ascii="Arial" w:hAnsi="Arial" w:cs="Arial"/>
          <w:b/>
          <w:i/>
          <w:u w:val="single"/>
          <w:lang w:val="en-US"/>
        </w:rPr>
        <w:t xml:space="preserve"> </w:t>
      </w:r>
      <w:r>
        <w:rPr>
          <w:rFonts w:ascii="Arial" w:hAnsi="Arial" w:cs="Arial"/>
          <w:b/>
          <w:i/>
          <w:u w:val="single"/>
          <w:lang w:val="en-US"/>
        </w:rPr>
        <w:t>–</w:t>
      </w:r>
      <w:r w:rsidRPr="00607E97">
        <w:rPr>
          <w:rFonts w:ascii="Arial" w:hAnsi="Arial" w:cs="Arial"/>
          <w:b/>
          <w:i/>
          <w:u w:val="single"/>
          <w:lang w:val="en-US"/>
        </w:rPr>
        <w:t xml:space="preserve"> </w:t>
      </w:r>
      <w:r>
        <w:rPr>
          <w:rFonts w:ascii="Arial" w:hAnsi="Arial" w:cs="Arial"/>
          <w:b/>
          <w:i/>
          <w:u w:val="single"/>
          <w:lang w:val="en-US"/>
        </w:rPr>
        <w:t>16</w:t>
      </w:r>
      <w:r w:rsidRPr="00496774">
        <w:rPr>
          <w:rFonts w:ascii="Arial" w:hAnsi="Arial" w:cs="Arial"/>
          <w:b/>
          <w:i/>
          <w:u w:val="single"/>
          <w:vertAlign w:val="superscript"/>
          <w:lang w:val="en-US"/>
        </w:rPr>
        <w:t>th</w:t>
      </w:r>
      <w:r>
        <w:rPr>
          <w:rFonts w:ascii="Arial" w:hAnsi="Arial" w:cs="Arial"/>
          <w:b/>
          <w:i/>
          <w:u w:val="single"/>
          <w:lang w:val="en-US"/>
        </w:rPr>
        <w:t>- 20</w:t>
      </w:r>
      <w:r w:rsidRPr="00496774">
        <w:rPr>
          <w:rFonts w:ascii="Arial" w:hAnsi="Arial" w:cs="Arial"/>
          <w:b/>
          <w:i/>
          <w:u w:val="single"/>
          <w:vertAlign w:val="superscript"/>
          <w:lang w:val="en-US"/>
        </w:rPr>
        <w:t>th</w:t>
      </w:r>
    </w:p>
    <w:p w:rsidR="00791BF4" w:rsidRDefault="00791BF4" w:rsidP="00753293">
      <w:pPr>
        <w:tabs>
          <w:tab w:val="left" w:pos="10206"/>
        </w:tabs>
        <w:jc w:val="center"/>
        <w:rPr>
          <w:rFonts w:ascii="Arial" w:hAnsi="Arial" w:cs="Arial"/>
          <w:b/>
          <w:i/>
          <w:lang w:val="en-US"/>
        </w:rPr>
      </w:pPr>
    </w:p>
    <w:p w:rsidR="00791BF4" w:rsidRPr="00753293" w:rsidRDefault="00791BF4" w:rsidP="00753293">
      <w:pPr>
        <w:tabs>
          <w:tab w:val="left" w:pos="10206"/>
        </w:tabs>
        <w:jc w:val="center"/>
        <w:rPr>
          <w:rFonts w:ascii="Arial" w:hAnsi="Arial" w:cs="Arial"/>
          <w:b/>
          <w:i/>
          <w:lang w:val="en-US"/>
        </w:rPr>
      </w:pPr>
    </w:p>
    <w:p w:rsidR="00791BF4" w:rsidRDefault="00753293" w:rsidP="00791BF4">
      <w:pPr>
        <w:tabs>
          <w:tab w:val="left" w:pos="10206"/>
        </w:tabs>
        <w:jc w:val="center"/>
        <w:rPr>
          <w:rFonts w:ascii="Arial" w:hAnsi="Arial" w:cs="Arial"/>
          <w:b/>
          <w:lang w:val="en-US"/>
        </w:rPr>
      </w:pPr>
      <w:r>
        <w:rPr>
          <w:rFonts w:ascii="Arial" w:hAnsi="Arial" w:cs="Arial"/>
          <w:b/>
          <w:lang w:val="en-US"/>
        </w:rPr>
        <w:t xml:space="preserve">      </w:t>
      </w:r>
      <w:r w:rsidR="00791BF4">
        <w:rPr>
          <w:rFonts w:ascii="Arial" w:hAnsi="Arial" w:cs="Arial"/>
          <w:b/>
          <w:lang w:val="en-US"/>
        </w:rPr>
        <w:t>November 16</w:t>
      </w:r>
      <w:r w:rsidR="00791BF4">
        <w:rPr>
          <w:rFonts w:ascii="Arial" w:hAnsi="Arial" w:cs="Arial"/>
          <w:b/>
          <w:vertAlign w:val="superscript"/>
          <w:lang w:val="en-US"/>
        </w:rPr>
        <w:t>th</w:t>
      </w:r>
      <w:r w:rsidR="00791BF4">
        <w:rPr>
          <w:rFonts w:ascii="Arial" w:hAnsi="Arial" w:cs="Arial"/>
          <w:b/>
          <w:lang w:val="en-US"/>
        </w:rPr>
        <w:t>, Mid</w:t>
      </w:r>
      <w:r w:rsidR="00791BF4" w:rsidRPr="00607E97">
        <w:rPr>
          <w:rFonts w:ascii="Arial" w:hAnsi="Arial" w:cs="Arial"/>
          <w:b/>
          <w:lang w:val="en-US"/>
        </w:rPr>
        <w:t>-semester grades due</w:t>
      </w:r>
    </w:p>
    <w:p w:rsidR="00791BF4" w:rsidRPr="00607E97" w:rsidRDefault="00791BF4" w:rsidP="00791BF4">
      <w:pPr>
        <w:tabs>
          <w:tab w:val="left" w:pos="10206"/>
        </w:tabs>
        <w:rPr>
          <w:rFonts w:ascii="Arial" w:hAnsi="Arial" w:cs="Arial"/>
          <w:b/>
          <w:i/>
          <w:u w:val="single"/>
          <w:lang w:val="en-US"/>
        </w:rPr>
      </w:pPr>
      <w:r w:rsidRPr="00607E97">
        <w:rPr>
          <w:rFonts w:ascii="Arial" w:hAnsi="Arial" w:cs="Arial"/>
          <w:b/>
          <w:i/>
          <w:u w:val="single"/>
          <w:lang w:val="en-US"/>
        </w:rPr>
        <w:t xml:space="preserve">Week X </w:t>
      </w:r>
      <w:r>
        <w:rPr>
          <w:rFonts w:ascii="Arial" w:hAnsi="Arial" w:cs="Arial"/>
          <w:b/>
          <w:i/>
          <w:u w:val="single"/>
          <w:lang w:val="en-US"/>
        </w:rPr>
        <w:t>–</w:t>
      </w:r>
      <w:r w:rsidRPr="00607E97">
        <w:rPr>
          <w:rFonts w:ascii="Arial" w:hAnsi="Arial" w:cs="Arial"/>
          <w:b/>
          <w:i/>
          <w:u w:val="single"/>
          <w:lang w:val="en-US"/>
        </w:rPr>
        <w:t xml:space="preserve"> </w:t>
      </w:r>
      <w:r>
        <w:rPr>
          <w:rFonts w:ascii="Arial" w:hAnsi="Arial" w:cs="Arial"/>
          <w:b/>
          <w:i/>
          <w:u w:val="single"/>
          <w:lang w:val="en-US"/>
        </w:rPr>
        <w:t>23</w:t>
      </w:r>
      <w:r w:rsidRPr="007002F6">
        <w:rPr>
          <w:rFonts w:ascii="Arial" w:hAnsi="Arial" w:cs="Arial"/>
          <w:b/>
          <w:i/>
          <w:u w:val="single"/>
          <w:vertAlign w:val="superscript"/>
          <w:lang w:val="en-US"/>
        </w:rPr>
        <w:t>rd</w:t>
      </w:r>
      <w:r>
        <w:rPr>
          <w:rFonts w:ascii="Arial" w:hAnsi="Arial" w:cs="Arial"/>
          <w:b/>
          <w:i/>
          <w:u w:val="single"/>
          <w:lang w:val="en-US"/>
        </w:rPr>
        <w:t xml:space="preserve"> – 27</w:t>
      </w:r>
      <w:r w:rsidRPr="007002F6">
        <w:rPr>
          <w:rFonts w:ascii="Arial" w:hAnsi="Arial" w:cs="Arial"/>
          <w:b/>
          <w:i/>
          <w:u w:val="single"/>
          <w:vertAlign w:val="superscript"/>
          <w:lang w:val="en-US"/>
        </w:rPr>
        <w:t>th</w:t>
      </w:r>
    </w:p>
    <w:p w:rsidR="00753293" w:rsidRDefault="00753293" w:rsidP="00753293">
      <w:pPr>
        <w:tabs>
          <w:tab w:val="left" w:pos="10206"/>
        </w:tabs>
        <w:rPr>
          <w:rFonts w:ascii="Arial" w:hAnsi="Arial" w:cs="Arial"/>
          <w:b/>
          <w:lang w:val="en-US"/>
        </w:rPr>
      </w:pPr>
    </w:p>
    <w:p w:rsidR="00E34B36" w:rsidRDefault="00753293" w:rsidP="007002F6">
      <w:pPr>
        <w:tabs>
          <w:tab w:val="left" w:pos="10206"/>
        </w:tabs>
        <w:jc w:val="center"/>
        <w:rPr>
          <w:rFonts w:ascii="Arial" w:hAnsi="Arial" w:cs="Arial"/>
          <w:b/>
          <w:bCs/>
          <w:lang w:val="en-US"/>
        </w:rPr>
      </w:pPr>
      <w:r>
        <w:rPr>
          <w:rFonts w:ascii="Arial" w:hAnsi="Arial" w:cs="Arial"/>
          <w:b/>
          <w:lang w:val="en-US"/>
        </w:rPr>
        <w:t xml:space="preserve"> </w:t>
      </w:r>
      <w:r w:rsidR="00CF3158">
        <w:rPr>
          <w:rFonts w:ascii="Arial" w:hAnsi="Arial" w:cs="Arial"/>
          <w:b/>
          <w:lang w:val="en-US"/>
        </w:rPr>
        <w:t xml:space="preserve"> </w:t>
      </w:r>
      <w:r w:rsidR="00791BF4">
        <w:rPr>
          <w:rFonts w:ascii="Arial" w:hAnsi="Arial" w:cs="Arial"/>
          <w:b/>
          <w:i/>
          <w:lang w:val="en-US"/>
        </w:rPr>
        <w:t>November 27</w:t>
      </w:r>
      <w:r w:rsidR="00791BF4" w:rsidRPr="009771F9">
        <w:rPr>
          <w:rFonts w:ascii="Arial" w:hAnsi="Arial" w:cs="Arial"/>
          <w:b/>
          <w:i/>
          <w:vertAlign w:val="superscript"/>
          <w:lang w:val="en-US"/>
        </w:rPr>
        <w:t>th</w:t>
      </w:r>
      <w:r w:rsidR="00791BF4">
        <w:rPr>
          <w:rFonts w:ascii="Arial" w:hAnsi="Arial" w:cs="Arial"/>
          <w:b/>
          <w:i/>
          <w:lang w:val="en-US"/>
        </w:rPr>
        <w:t>,</w:t>
      </w:r>
      <w:r w:rsidR="00791BF4">
        <w:rPr>
          <w:rFonts w:ascii="Arial" w:hAnsi="Arial" w:cs="Arial"/>
          <w:b/>
          <w:i/>
          <w:vertAlign w:val="superscript"/>
          <w:lang w:val="en-US"/>
        </w:rPr>
        <w:t xml:space="preserve">  </w:t>
      </w:r>
      <w:r w:rsidR="00791BF4" w:rsidRPr="00607E97">
        <w:rPr>
          <w:rFonts w:ascii="Arial" w:hAnsi="Arial" w:cs="Arial"/>
          <w:b/>
          <w:bCs/>
          <w:lang w:val="en-US"/>
        </w:rPr>
        <w:t xml:space="preserve">last day to </w:t>
      </w:r>
      <w:r w:rsidR="00E34B36">
        <w:rPr>
          <w:rFonts w:ascii="Arial" w:hAnsi="Arial" w:cs="Arial"/>
          <w:b/>
          <w:bCs/>
          <w:lang w:val="en-US"/>
        </w:rPr>
        <w:t>withdraw from a course</w:t>
      </w:r>
    </w:p>
    <w:p w:rsidR="00CF3158" w:rsidRPr="007800D3" w:rsidRDefault="00E34B36" w:rsidP="007800D3">
      <w:pPr>
        <w:tabs>
          <w:tab w:val="left" w:pos="10206"/>
        </w:tabs>
        <w:jc w:val="center"/>
        <w:rPr>
          <w:rFonts w:ascii="Arial" w:hAnsi="Arial" w:cs="Arial"/>
          <w:b/>
          <w:i/>
          <w:lang w:val="en-US"/>
        </w:rPr>
      </w:pPr>
      <w:r>
        <w:rPr>
          <w:rFonts w:ascii="Arial" w:hAnsi="Arial" w:cs="Arial"/>
          <w:b/>
          <w:bCs/>
          <w:lang w:val="en-US"/>
        </w:rPr>
        <w:t>last day to choose credit</w:t>
      </w:r>
      <w:r w:rsidR="00791BF4">
        <w:rPr>
          <w:rFonts w:ascii="Arial" w:hAnsi="Arial" w:cs="Arial"/>
          <w:b/>
          <w:bCs/>
          <w:lang w:val="en-US"/>
        </w:rPr>
        <w:t>/no credit option</w:t>
      </w:r>
    </w:p>
    <w:p w:rsidR="00753293" w:rsidRDefault="00753293" w:rsidP="00753293">
      <w:pPr>
        <w:tabs>
          <w:tab w:val="left" w:pos="10206"/>
        </w:tabs>
        <w:rPr>
          <w:rFonts w:ascii="Arial" w:hAnsi="Arial" w:cs="Arial"/>
          <w:b/>
          <w:i/>
          <w:color w:val="FF0000"/>
          <w:u w:val="single"/>
          <w:vertAlign w:val="superscript"/>
          <w:lang w:val="en-US"/>
        </w:rPr>
      </w:pPr>
      <w:r w:rsidRPr="00607E97">
        <w:rPr>
          <w:rFonts w:ascii="Arial" w:hAnsi="Arial" w:cs="Arial"/>
          <w:b/>
          <w:i/>
          <w:u w:val="single"/>
          <w:lang w:val="en-US"/>
        </w:rPr>
        <w:t>Week X</w:t>
      </w:r>
      <w:r w:rsidR="0091248D">
        <w:rPr>
          <w:rFonts w:ascii="Arial" w:hAnsi="Arial" w:cs="Arial"/>
          <w:b/>
          <w:i/>
          <w:u w:val="single"/>
          <w:lang w:val="en-US"/>
        </w:rPr>
        <w:t>I</w:t>
      </w:r>
      <w:r w:rsidRPr="00607E97">
        <w:rPr>
          <w:rFonts w:ascii="Arial" w:hAnsi="Arial" w:cs="Arial"/>
          <w:b/>
          <w:i/>
          <w:u w:val="single"/>
          <w:lang w:val="en-US"/>
        </w:rPr>
        <w:t xml:space="preserve"> - </w:t>
      </w:r>
      <w:r w:rsidR="00791BF4">
        <w:rPr>
          <w:rFonts w:ascii="Arial" w:hAnsi="Arial" w:cs="Arial"/>
          <w:b/>
          <w:i/>
          <w:u w:val="single"/>
          <w:lang w:val="en-US"/>
        </w:rPr>
        <w:t>30</w:t>
      </w:r>
      <w:r w:rsidRPr="00607E97">
        <w:rPr>
          <w:rFonts w:ascii="Arial" w:hAnsi="Arial" w:cs="Arial"/>
          <w:b/>
          <w:i/>
          <w:u w:val="single"/>
          <w:vertAlign w:val="superscript"/>
          <w:lang w:val="en-US"/>
        </w:rPr>
        <w:t xml:space="preserve">th </w:t>
      </w:r>
      <w:r>
        <w:rPr>
          <w:rFonts w:ascii="Arial" w:hAnsi="Arial" w:cs="Arial"/>
          <w:b/>
          <w:i/>
          <w:u w:val="single"/>
          <w:lang w:val="en-US"/>
        </w:rPr>
        <w:t xml:space="preserve">– </w:t>
      </w:r>
      <w:r w:rsidR="00791BF4" w:rsidRPr="007002F6">
        <w:rPr>
          <w:rFonts w:ascii="Arial" w:hAnsi="Arial" w:cs="Arial"/>
          <w:b/>
          <w:i/>
          <w:color w:val="FF0000"/>
          <w:u w:val="single"/>
          <w:lang w:val="en-US"/>
        </w:rPr>
        <w:t>4</w:t>
      </w:r>
      <w:r w:rsidRPr="007002F6">
        <w:rPr>
          <w:rFonts w:ascii="Arial" w:hAnsi="Arial" w:cs="Arial"/>
          <w:b/>
          <w:i/>
          <w:color w:val="FF0000"/>
          <w:u w:val="single"/>
          <w:vertAlign w:val="superscript"/>
          <w:lang w:val="en-US"/>
        </w:rPr>
        <w:t>th</w:t>
      </w:r>
    </w:p>
    <w:p w:rsidR="00791BF4" w:rsidRPr="007002F6" w:rsidRDefault="00791BF4" w:rsidP="00753293">
      <w:pPr>
        <w:tabs>
          <w:tab w:val="left" w:pos="10206"/>
        </w:tabs>
        <w:rPr>
          <w:rFonts w:ascii="Arial" w:hAnsi="Arial" w:cs="Arial"/>
          <w:b/>
          <w:i/>
          <w:color w:val="FF0000"/>
          <w:u w:val="single"/>
          <w:lang w:val="en-US"/>
        </w:rPr>
      </w:pPr>
    </w:p>
    <w:p w:rsidR="007800D3" w:rsidRDefault="007800D3" w:rsidP="00791BF4">
      <w:pPr>
        <w:tabs>
          <w:tab w:val="left" w:pos="10206"/>
        </w:tabs>
        <w:rPr>
          <w:rFonts w:ascii="Arial" w:hAnsi="Arial" w:cs="Arial"/>
          <w:b/>
          <w:bCs/>
          <w:i/>
          <w:color w:val="0000FF"/>
          <w:u w:val="single"/>
          <w:lang w:val="en-US"/>
        </w:rPr>
      </w:pPr>
    </w:p>
    <w:p w:rsidR="007800D3" w:rsidRDefault="007800D3" w:rsidP="00791BF4">
      <w:pPr>
        <w:tabs>
          <w:tab w:val="left" w:pos="10206"/>
        </w:tabs>
        <w:rPr>
          <w:rFonts w:ascii="Arial" w:hAnsi="Arial" w:cs="Arial"/>
          <w:b/>
          <w:bCs/>
          <w:i/>
          <w:color w:val="0000FF"/>
          <w:u w:val="single"/>
          <w:lang w:val="en-US"/>
        </w:rPr>
      </w:pPr>
    </w:p>
    <w:p w:rsidR="007800D3" w:rsidRDefault="007800D3" w:rsidP="00791BF4">
      <w:pPr>
        <w:tabs>
          <w:tab w:val="left" w:pos="10206"/>
        </w:tabs>
        <w:rPr>
          <w:rFonts w:ascii="Arial" w:hAnsi="Arial" w:cs="Arial"/>
          <w:b/>
          <w:bCs/>
          <w:i/>
          <w:color w:val="0000FF"/>
          <w:u w:val="single"/>
          <w:lang w:val="en-US"/>
        </w:rPr>
      </w:pPr>
    </w:p>
    <w:p w:rsidR="00791BF4" w:rsidRDefault="00791BF4" w:rsidP="00791BF4">
      <w:pPr>
        <w:tabs>
          <w:tab w:val="left" w:pos="10206"/>
        </w:tabs>
        <w:rPr>
          <w:rFonts w:ascii="Arial" w:hAnsi="Arial" w:cs="Arial"/>
          <w:b/>
          <w:bCs/>
          <w:i/>
          <w:color w:val="0000FF"/>
          <w:u w:val="single"/>
          <w:lang w:val="en-US"/>
        </w:rPr>
      </w:pPr>
      <w:r>
        <w:rPr>
          <w:rFonts w:ascii="Arial" w:hAnsi="Arial" w:cs="Arial"/>
          <w:b/>
          <w:bCs/>
          <w:i/>
          <w:color w:val="0000FF"/>
          <w:u w:val="single"/>
          <w:lang w:val="en-US"/>
        </w:rPr>
        <w:t>December</w:t>
      </w:r>
    </w:p>
    <w:p w:rsidR="00C125D9" w:rsidRPr="007002F6" w:rsidRDefault="00C125D9" w:rsidP="005C7FBA">
      <w:pPr>
        <w:tabs>
          <w:tab w:val="left" w:pos="10206"/>
        </w:tabs>
        <w:rPr>
          <w:rFonts w:ascii="Arial" w:hAnsi="Arial" w:cs="Arial"/>
          <w:b/>
          <w:color w:val="FF0000"/>
          <w:lang w:val="en-US"/>
        </w:rPr>
      </w:pPr>
    </w:p>
    <w:p w:rsidR="00753293" w:rsidRPr="00607E97" w:rsidRDefault="00753293" w:rsidP="00753293">
      <w:pPr>
        <w:tabs>
          <w:tab w:val="left" w:pos="10206"/>
        </w:tabs>
        <w:rPr>
          <w:rFonts w:ascii="Arial" w:hAnsi="Arial" w:cs="Arial"/>
          <w:b/>
          <w:i/>
          <w:u w:val="single"/>
          <w:lang w:val="en-US"/>
        </w:rPr>
      </w:pPr>
      <w:r w:rsidRPr="00607E97">
        <w:rPr>
          <w:rFonts w:ascii="Arial" w:hAnsi="Arial" w:cs="Arial"/>
          <w:b/>
          <w:i/>
          <w:u w:val="single"/>
          <w:lang w:val="en-US"/>
        </w:rPr>
        <w:t>Week XI</w:t>
      </w:r>
      <w:r w:rsidR="007800D3">
        <w:rPr>
          <w:rFonts w:ascii="Arial" w:hAnsi="Arial" w:cs="Arial"/>
          <w:b/>
          <w:i/>
          <w:u w:val="single"/>
          <w:lang w:val="en-US"/>
        </w:rPr>
        <w:t>I</w:t>
      </w:r>
      <w:r w:rsidRPr="00607E97">
        <w:rPr>
          <w:rFonts w:ascii="Arial" w:hAnsi="Arial" w:cs="Arial"/>
          <w:b/>
          <w:i/>
          <w:u w:val="single"/>
          <w:lang w:val="en-US"/>
        </w:rPr>
        <w:t xml:space="preserve"> </w:t>
      </w:r>
      <w:r>
        <w:rPr>
          <w:rFonts w:ascii="Arial" w:hAnsi="Arial" w:cs="Arial"/>
          <w:b/>
          <w:i/>
          <w:u w:val="single"/>
          <w:lang w:val="en-US"/>
        </w:rPr>
        <w:t xml:space="preserve">– </w:t>
      </w:r>
      <w:r w:rsidR="00791BF4">
        <w:rPr>
          <w:rFonts w:ascii="Arial" w:hAnsi="Arial" w:cs="Arial"/>
          <w:b/>
          <w:i/>
          <w:u w:val="single"/>
          <w:lang w:val="en-US"/>
        </w:rPr>
        <w:t>7</w:t>
      </w:r>
      <w:r w:rsidR="00791BF4" w:rsidRPr="007002F6">
        <w:rPr>
          <w:rFonts w:ascii="Arial" w:hAnsi="Arial" w:cs="Arial"/>
          <w:b/>
          <w:i/>
          <w:u w:val="single"/>
          <w:vertAlign w:val="superscript"/>
          <w:lang w:val="en-US"/>
        </w:rPr>
        <w:t>th</w:t>
      </w:r>
      <w:r w:rsidR="00791BF4">
        <w:rPr>
          <w:rFonts w:ascii="Arial" w:hAnsi="Arial" w:cs="Arial"/>
          <w:b/>
          <w:i/>
          <w:u w:val="single"/>
          <w:lang w:val="en-US"/>
        </w:rPr>
        <w:t xml:space="preserve"> – 11</w:t>
      </w:r>
      <w:r w:rsidR="00791BF4" w:rsidRPr="007002F6">
        <w:rPr>
          <w:rFonts w:ascii="Arial" w:hAnsi="Arial" w:cs="Arial"/>
          <w:b/>
          <w:i/>
          <w:u w:val="single"/>
          <w:vertAlign w:val="superscript"/>
          <w:lang w:val="en-US"/>
        </w:rPr>
        <w:t>th</w:t>
      </w:r>
      <w:r w:rsidR="00791BF4">
        <w:rPr>
          <w:rFonts w:ascii="Arial" w:hAnsi="Arial" w:cs="Arial"/>
          <w:b/>
          <w:i/>
          <w:u w:val="single"/>
          <w:lang w:val="en-US"/>
        </w:rPr>
        <w:t xml:space="preserve"> </w:t>
      </w:r>
    </w:p>
    <w:p w:rsidR="00FF75B9" w:rsidRDefault="00753293" w:rsidP="00FF75B9">
      <w:pPr>
        <w:tabs>
          <w:tab w:val="left" w:pos="10206"/>
        </w:tabs>
        <w:rPr>
          <w:rFonts w:ascii="Arial" w:hAnsi="Arial" w:cs="Arial"/>
          <w:b/>
          <w:lang w:val="en-US"/>
        </w:rPr>
      </w:pPr>
      <w:r>
        <w:rPr>
          <w:rFonts w:ascii="Arial" w:hAnsi="Arial" w:cs="Arial"/>
          <w:b/>
          <w:i/>
          <w:u w:val="single"/>
          <w:lang w:val="en-US"/>
        </w:rPr>
        <w:t xml:space="preserve">   </w:t>
      </w:r>
      <w:r w:rsidR="00CE5147">
        <w:rPr>
          <w:rFonts w:ascii="Arial" w:hAnsi="Arial" w:cs="Arial"/>
          <w:b/>
          <w:i/>
          <w:u w:val="single"/>
          <w:lang w:val="en-US"/>
        </w:rPr>
        <w:t xml:space="preserve">       </w:t>
      </w:r>
      <w:r w:rsidR="00CE5147">
        <w:rPr>
          <w:rFonts w:ascii="Arial" w:hAnsi="Arial" w:cs="Arial"/>
          <w:b/>
          <w:lang w:val="en-US"/>
        </w:rPr>
        <w:t xml:space="preserve">          </w:t>
      </w:r>
    </w:p>
    <w:p w:rsidR="007800D3" w:rsidRPr="00607E97" w:rsidRDefault="007800D3" w:rsidP="007800D3">
      <w:pPr>
        <w:tabs>
          <w:tab w:val="left" w:pos="10206"/>
        </w:tabs>
        <w:rPr>
          <w:rFonts w:ascii="Arial" w:hAnsi="Arial" w:cs="Arial"/>
          <w:b/>
          <w:i/>
          <w:u w:val="single"/>
          <w:lang w:val="en-US"/>
        </w:rPr>
      </w:pPr>
    </w:p>
    <w:p w:rsidR="007800D3" w:rsidRPr="008D587A" w:rsidRDefault="007800D3" w:rsidP="00FF75B9">
      <w:pPr>
        <w:tabs>
          <w:tab w:val="left" w:pos="10206"/>
        </w:tabs>
        <w:rPr>
          <w:rFonts w:ascii="Arial" w:hAnsi="Arial" w:cs="Arial"/>
          <w:b/>
          <w:color w:val="0000FF"/>
          <w:u w:val="single"/>
          <w:lang w:val="en-US"/>
        </w:rPr>
      </w:pPr>
    </w:p>
    <w:p w:rsidR="007800D3" w:rsidRDefault="007800D3" w:rsidP="00791BF4">
      <w:pPr>
        <w:tabs>
          <w:tab w:val="left" w:pos="10206"/>
        </w:tabs>
        <w:jc w:val="center"/>
        <w:rPr>
          <w:rFonts w:ascii="Arial" w:hAnsi="Arial" w:cs="Arial"/>
          <w:b/>
          <w:sz w:val="28"/>
          <w:szCs w:val="28"/>
          <w:lang w:val="en-US"/>
        </w:rPr>
      </w:pPr>
    </w:p>
    <w:p w:rsidR="007800D3" w:rsidRDefault="007800D3" w:rsidP="00791BF4">
      <w:pPr>
        <w:tabs>
          <w:tab w:val="left" w:pos="10206"/>
        </w:tabs>
        <w:jc w:val="center"/>
        <w:rPr>
          <w:rFonts w:ascii="Arial" w:hAnsi="Arial" w:cs="Arial"/>
          <w:b/>
          <w:sz w:val="28"/>
          <w:szCs w:val="28"/>
          <w:lang w:val="en-US"/>
        </w:rPr>
      </w:pPr>
    </w:p>
    <w:p w:rsidR="007800D3" w:rsidRDefault="007800D3" w:rsidP="00791BF4">
      <w:pPr>
        <w:tabs>
          <w:tab w:val="left" w:pos="10206"/>
        </w:tabs>
        <w:jc w:val="center"/>
        <w:rPr>
          <w:rFonts w:ascii="Arial" w:hAnsi="Arial" w:cs="Arial"/>
          <w:b/>
          <w:sz w:val="28"/>
          <w:szCs w:val="28"/>
          <w:lang w:val="en-US"/>
        </w:rPr>
      </w:pPr>
    </w:p>
    <w:p w:rsidR="007800D3" w:rsidRDefault="007800D3" w:rsidP="00791BF4">
      <w:pPr>
        <w:tabs>
          <w:tab w:val="left" w:pos="10206"/>
        </w:tabs>
        <w:jc w:val="center"/>
        <w:rPr>
          <w:rFonts w:ascii="Arial" w:hAnsi="Arial" w:cs="Arial"/>
          <w:b/>
          <w:sz w:val="28"/>
          <w:szCs w:val="28"/>
          <w:lang w:val="en-US"/>
        </w:rPr>
      </w:pPr>
    </w:p>
    <w:p w:rsidR="007800D3" w:rsidRDefault="007800D3" w:rsidP="007800D3">
      <w:pPr>
        <w:tabs>
          <w:tab w:val="left" w:pos="10206"/>
        </w:tabs>
        <w:rPr>
          <w:rFonts w:ascii="Arial" w:hAnsi="Arial" w:cs="Arial"/>
          <w:b/>
          <w:sz w:val="28"/>
          <w:szCs w:val="28"/>
          <w:lang w:val="en-US"/>
        </w:rPr>
      </w:pPr>
    </w:p>
    <w:p w:rsidR="007800D3" w:rsidRDefault="007800D3" w:rsidP="00791BF4">
      <w:pPr>
        <w:tabs>
          <w:tab w:val="left" w:pos="10206"/>
        </w:tabs>
        <w:jc w:val="center"/>
        <w:rPr>
          <w:rFonts w:ascii="Arial" w:hAnsi="Arial" w:cs="Arial"/>
          <w:b/>
          <w:sz w:val="28"/>
          <w:szCs w:val="28"/>
          <w:lang w:val="en-US"/>
        </w:rPr>
      </w:pPr>
    </w:p>
    <w:p w:rsidR="00E32BA4" w:rsidRPr="00C244E7" w:rsidRDefault="00791BF4" w:rsidP="00791BF4">
      <w:pPr>
        <w:tabs>
          <w:tab w:val="left" w:pos="10206"/>
        </w:tabs>
        <w:jc w:val="center"/>
        <w:rPr>
          <w:rFonts w:ascii="Arial" w:hAnsi="Arial" w:cs="Arial"/>
          <w:b/>
          <w:sz w:val="28"/>
          <w:szCs w:val="28"/>
          <w:lang w:val="en-US"/>
        </w:rPr>
      </w:pPr>
      <w:r w:rsidRPr="00C244E7">
        <w:rPr>
          <w:rFonts w:ascii="Arial" w:hAnsi="Arial" w:cs="Arial"/>
          <w:b/>
          <w:sz w:val="28"/>
          <w:szCs w:val="28"/>
          <w:lang w:val="en-US"/>
        </w:rPr>
        <w:t>December</w:t>
      </w:r>
      <w:r>
        <w:rPr>
          <w:rFonts w:ascii="Arial" w:hAnsi="Arial" w:cs="Arial"/>
          <w:b/>
          <w:sz w:val="28"/>
          <w:szCs w:val="28"/>
          <w:lang w:val="en-US"/>
        </w:rPr>
        <w:t xml:space="preserve"> 11</w:t>
      </w:r>
      <w:r w:rsidRPr="00C244E7">
        <w:rPr>
          <w:rFonts w:ascii="Arial" w:hAnsi="Arial" w:cs="Arial"/>
          <w:b/>
          <w:sz w:val="28"/>
          <w:szCs w:val="28"/>
          <w:vertAlign w:val="superscript"/>
          <w:lang w:val="en-US"/>
        </w:rPr>
        <w:t>th</w:t>
      </w:r>
      <w:r w:rsidRPr="00C244E7">
        <w:rPr>
          <w:rFonts w:ascii="Arial" w:hAnsi="Arial" w:cs="Arial"/>
          <w:b/>
          <w:sz w:val="28"/>
          <w:szCs w:val="28"/>
          <w:lang w:val="en-US"/>
        </w:rPr>
        <w:t>, last day of classes,</w:t>
      </w:r>
    </w:p>
    <w:p w:rsidR="00E32BA4" w:rsidRPr="00C244E7" w:rsidRDefault="00E32BA4" w:rsidP="00E32BA4">
      <w:pPr>
        <w:jc w:val="center"/>
        <w:rPr>
          <w:rFonts w:ascii="Arial" w:hAnsi="Arial" w:cs="Arial"/>
          <w:b/>
          <w:sz w:val="28"/>
          <w:szCs w:val="28"/>
          <w:lang w:val="en-US"/>
        </w:rPr>
      </w:pPr>
    </w:p>
    <w:p w:rsidR="00C602AD" w:rsidRPr="00C244E7" w:rsidRDefault="000E0938" w:rsidP="005D1F41">
      <w:pPr>
        <w:jc w:val="center"/>
        <w:rPr>
          <w:rFonts w:ascii="Arial" w:hAnsi="Arial" w:cs="Arial"/>
          <w:b/>
          <w:sz w:val="28"/>
          <w:szCs w:val="28"/>
          <w:lang w:val="en-US"/>
        </w:rPr>
      </w:pPr>
      <w:r w:rsidRPr="00C244E7">
        <w:rPr>
          <w:rFonts w:ascii="Arial" w:hAnsi="Arial" w:cs="Arial"/>
          <w:b/>
          <w:sz w:val="28"/>
          <w:szCs w:val="28"/>
          <w:lang w:val="en-US"/>
        </w:rPr>
        <w:t>December</w:t>
      </w:r>
      <w:r w:rsidR="00C602AD" w:rsidRPr="00C244E7">
        <w:rPr>
          <w:rFonts w:ascii="Arial" w:hAnsi="Arial" w:cs="Arial"/>
          <w:b/>
          <w:sz w:val="28"/>
          <w:szCs w:val="28"/>
          <w:lang w:val="en-US"/>
        </w:rPr>
        <w:t xml:space="preserve"> </w:t>
      </w:r>
      <w:r w:rsidR="00791BF4">
        <w:rPr>
          <w:rFonts w:ascii="Arial" w:hAnsi="Arial" w:cs="Arial"/>
          <w:b/>
          <w:sz w:val="28"/>
          <w:szCs w:val="28"/>
          <w:lang w:val="en-US"/>
        </w:rPr>
        <w:t>12</w:t>
      </w:r>
      <w:r w:rsidR="00C602AD" w:rsidRPr="00C244E7">
        <w:rPr>
          <w:rFonts w:ascii="Arial" w:hAnsi="Arial" w:cs="Arial"/>
          <w:b/>
          <w:sz w:val="28"/>
          <w:szCs w:val="28"/>
          <w:vertAlign w:val="superscript"/>
          <w:lang w:val="en-US"/>
        </w:rPr>
        <w:t>th</w:t>
      </w:r>
      <w:r w:rsidR="00C602AD" w:rsidRPr="00C244E7">
        <w:rPr>
          <w:rFonts w:ascii="Arial" w:hAnsi="Arial" w:cs="Arial"/>
          <w:b/>
          <w:sz w:val="28"/>
          <w:szCs w:val="28"/>
          <w:lang w:val="en-US"/>
        </w:rPr>
        <w:t xml:space="preserve"> - </w:t>
      </w:r>
      <w:r w:rsidR="00E32BA4" w:rsidRPr="00C244E7">
        <w:rPr>
          <w:rFonts w:ascii="Arial" w:hAnsi="Arial" w:cs="Arial"/>
          <w:b/>
          <w:sz w:val="28"/>
          <w:szCs w:val="28"/>
          <w:lang w:val="en-US"/>
        </w:rPr>
        <w:t>1</w:t>
      </w:r>
      <w:r w:rsidR="00791BF4">
        <w:rPr>
          <w:rFonts w:ascii="Arial" w:hAnsi="Arial" w:cs="Arial"/>
          <w:b/>
          <w:sz w:val="28"/>
          <w:szCs w:val="28"/>
          <w:lang w:val="en-US"/>
        </w:rPr>
        <w:t>5</w:t>
      </w:r>
      <w:r w:rsidR="00C602AD" w:rsidRPr="00C244E7">
        <w:rPr>
          <w:rFonts w:ascii="Arial" w:hAnsi="Arial" w:cs="Arial"/>
          <w:b/>
          <w:sz w:val="28"/>
          <w:szCs w:val="28"/>
          <w:vertAlign w:val="superscript"/>
          <w:lang w:val="en-US"/>
        </w:rPr>
        <w:t>th</w:t>
      </w:r>
      <w:r w:rsidR="00C602AD" w:rsidRPr="00C244E7">
        <w:rPr>
          <w:rFonts w:ascii="Arial" w:hAnsi="Arial" w:cs="Arial"/>
          <w:b/>
          <w:sz w:val="28"/>
          <w:szCs w:val="28"/>
          <w:lang w:val="en-US"/>
        </w:rPr>
        <w:t>, reading days</w:t>
      </w:r>
    </w:p>
    <w:p w:rsidR="00E32BA4" w:rsidRPr="00C244E7" w:rsidRDefault="00E32BA4" w:rsidP="00E32BA4">
      <w:pPr>
        <w:tabs>
          <w:tab w:val="left" w:pos="10206"/>
        </w:tabs>
        <w:rPr>
          <w:rFonts w:ascii="Arial" w:hAnsi="Arial" w:cs="Arial"/>
          <w:b/>
          <w:sz w:val="28"/>
          <w:szCs w:val="28"/>
          <w:lang w:val="en-US"/>
        </w:rPr>
      </w:pPr>
      <w:r w:rsidRPr="00C244E7">
        <w:rPr>
          <w:rFonts w:ascii="Arial" w:hAnsi="Arial" w:cs="Arial"/>
          <w:b/>
          <w:sz w:val="28"/>
          <w:szCs w:val="28"/>
          <w:lang w:val="en-US"/>
        </w:rPr>
        <w:lastRenderedPageBreak/>
        <w:t xml:space="preserve">                                                    </w:t>
      </w:r>
    </w:p>
    <w:p w:rsidR="005C7FBA" w:rsidRPr="00C244E7" w:rsidRDefault="005D1F41" w:rsidP="00E32BA4">
      <w:pPr>
        <w:tabs>
          <w:tab w:val="left" w:pos="10206"/>
        </w:tabs>
        <w:rPr>
          <w:rFonts w:ascii="Arial" w:hAnsi="Arial" w:cs="Arial"/>
          <w:b/>
          <w:sz w:val="28"/>
          <w:szCs w:val="28"/>
          <w:lang w:val="en-US"/>
        </w:rPr>
      </w:pPr>
      <w:r w:rsidRPr="00C244E7">
        <w:rPr>
          <w:rFonts w:ascii="Arial" w:hAnsi="Arial" w:cs="Arial"/>
          <w:b/>
          <w:sz w:val="28"/>
          <w:szCs w:val="28"/>
          <w:lang w:val="en-US"/>
        </w:rPr>
        <w:t xml:space="preserve">               </w:t>
      </w:r>
      <w:r w:rsidR="000E0938" w:rsidRPr="00C244E7">
        <w:rPr>
          <w:rFonts w:ascii="Arial" w:hAnsi="Arial" w:cs="Arial"/>
          <w:b/>
          <w:sz w:val="28"/>
          <w:szCs w:val="28"/>
          <w:lang w:val="en-US"/>
        </w:rPr>
        <w:t xml:space="preserve">                    December </w:t>
      </w:r>
      <w:r w:rsidR="00E32BA4" w:rsidRPr="00C244E7">
        <w:rPr>
          <w:rFonts w:ascii="Arial" w:hAnsi="Arial" w:cs="Arial"/>
          <w:b/>
          <w:sz w:val="28"/>
          <w:szCs w:val="28"/>
          <w:lang w:val="en-US"/>
        </w:rPr>
        <w:t>1</w:t>
      </w:r>
      <w:r w:rsidR="00E34B36">
        <w:rPr>
          <w:rFonts w:ascii="Arial" w:hAnsi="Arial" w:cs="Arial"/>
          <w:b/>
          <w:sz w:val="28"/>
          <w:szCs w:val="28"/>
          <w:lang w:val="en-US"/>
        </w:rPr>
        <w:t>6</w:t>
      </w:r>
      <w:r w:rsidR="00493C82" w:rsidRPr="00C244E7">
        <w:rPr>
          <w:rFonts w:ascii="Arial" w:hAnsi="Arial" w:cs="Arial"/>
          <w:b/>
          <w:sz w:val="28"/>
          <w:szCs w:val="28"/>
          <w:vertAlign w:val="superscript"/>
          <w:lang w:val="en-US"/>
        </w:rPr>
        <w:t>th</w:t>
      </w:r>
      <w:r w:rsidR="00493C82" w:rsidRPr="00C244E7">
        <w:rPr>
          <w:rFonts w:ascii="Arial" w:hAnsi="Arial" w:cs="Arial"/>
          <w:b/>
          <w:sz w:val="28"/>
          <w:szCs w:val="28"/>
          <w:lang w:val="en-US"/>
        </w:rPr>
        <w:t xml:space="preserve"> – </w:t>
      </w:r>
      <w:r w:rsidR="00E34B36">
        <w:rPr>
          <w:rFonts w:ascii="Arial" w:hAnsi="Arial" w:cs="Arial"/>
          <w:b/>
          <w:sz w:val="28"/>
          <w:szCs w:val="28"/>
          <w:lang w:val="en-US"/>
        </w:rPr>
        <w:t>22</w:t>
      </w:r>
      <w:r w:rsidR="00493C82" w:rsidRPr="00C244E7">
        <w:rPr>
          <w:rFonts w:ascii="Arial" w:hAnsi="Arial" w:cs="Arial"/>
          <w:b/>
          <w:sz w:val="28"/>
          <w:szCs w:val="28"/>
          <w:vertAlign w:val="superscript"/>
          <w:lang w:val="en-US"/>
        </w:rPr>
        <w:t>th</w:t>
      </w:r>
      <w:r w:rsidR="00493C82" w:rsidRPr="00C244E7">
        <w:rPr>
          <w:rFonts w:ascii="Arial" w:hAnsi="Arial" w:cs="Arial"/>
          <w:b/>
          <w:sz w:val="28"/>
          <w:szCs w:val="28"/>
          <w:lang w:val="en-US"/>
        </w:rPr>
        <w:t>, Final Exam</w:t>
      </w:r>
      <w:r w:rsidR="00D818CC" w:rsidRPr="00C244E7">
        <w:rPr>
          <w:rFonts w:ascii="Arial" w:hAnsi="Arial" w:cs="Arial"/>
          <w:b/>
          <w:color w:val="0000FF"/>
          <w:sz w:val="28"/>
          <w:szCs w:val="28"/>
          <w:u w:val="single"/>
          <w:lang w:val="en-US"/>
        </w:rPr>
        <w:t xml:space="preserve">                      </w:t>
      </w:r>
    </w:p>
    <w:p w:rsidR="005C7FBA" w:rsidRPr="00C244E7" w:rsidRDefault="005C7FBA" w:rsidP="005C7FBA">
      <w:pPr>
        <w:rPr>
          <w:rFonts w:ascii="Arial" w:hAnsi="Arial" w:cs="Arial"/>
          <w:lang w:val="en-US"/>
        </w:rPr>
      </w:pPr>
    </w:p>
    <w:p w:rsidR="00864A50" w:rsidRPr="00C244E7" w:rsidRDefault="00C244E7" w:rsidP="00864A50">
      <w:pPr>
        <w:rPr>
          <w:rFonts w:ascii="Arial" w:hAnsi="Arial" w:cs="Arial"/>
          <w:b/>
          <w:sz w:val="28"/>
          <w:szCs w:val="28"/>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 xml:space="preserve">        </w:t>
      </w:r>
      <w:r w:rsidR="00E5044E" w:rsidRPr="00C244E7">
        <w:rPr>
          <w:rFonts w:ascii="Arial" w:hAnsi="Arial" w:cs="Arial"/>
          <w:sz w:val="20"/>
          <w:szCs w:val="20"/>
          <w:lang w:val="en-US"/>
        </w:rPr>
        <w:t xml:space="preserve"> </w:t>
      </w:r>
      <w:r w:rsidR="00E5044E" w:rsidRPr="00C244E7">
        <w:rPr>
          <w:rFonts w:ascii="Arial" w:hAnsi="Arial" w:cs="Arial"/>
          <w:b/>
          <w:sz w:val="28"/>
          <w:szCs w:val="28"/>
          <w:lang w:val="en-US"/>
        </w:rPr>
        <w:t xml:space="preserve">January </w:t>
      </w:r>
      <w:r w:rsidR="00E34B36">
        <w:rPr>
          <w:rFonts w:ascii="Arial" w:hAnsi="Arial" w:cs="Arial"/>
          <w:b/>
          <w:sz w:val="28"/>
          <w:szCs w:val="28"/>
          <w:lang w:val="en-US"/>
        </w:rPr>
        <w:t>4</w:t>
      </w:r>
      <w:r w:rsidR="00E5044E" w:rsidRPr="00C244E7">
        <w:rPr>
          <w:rFonts w:ascii="Arial" w:hAnsi="Arial" w:cs="Arial"/>
          <w:b/>
          <w:sz w:val="28"/>
          <w:szCs w:val="28"/>
          <w:vertAlign w:val="superscript"/>
          <w:lang w:val="en-US"/>
        </w:rPr>
        <w:t>nd</w:t>
      </w:r>
      <w:r w:rsidRPr="00C244E7">
        <w:rPr>
          <w:rFonts w:ascii="Arial" w:hAnsi="Arial" w:cs="Arial"/>
          <w:b/>
          <w:sz w:val="28"/>
          <w:szCs w:val="28"/>
          <w:lang w:val="en-US"/>
        </w:rPr>
        <w:t>, all grades due</w:t>
      </w:r>
    </w:p>
    <w:p w:rsidR="005C7FBA" w:rsidRPr="00607E97" w:rsidRDefault="005C7FBA" w:rsidP="005C7FBA">
      <w:pPr>
        <w:rPr>
          <w:rFonts w:ascii="Arial" w:hAnsi="Arial" w:cs="Arial"/>
          <w:lang w:val="en-US"/>
        </w:rPr>
      </w:pPr>
    </w:p>
    <w:sectPr w:rsidR="005C7FBA" w:rsidRPr="00607E97">
      <w:footerReference w:type="default" r:id="rId10"/>
      <w:pgSz w:w="11906" w:h="16838"/>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291" w:rsidRDefault="001C3291">
      <w:r>
        <w:separator/>
      </w:r>
    </w:p>
  </w:endnote>
  <w:endnote w:type="continuationSeparator" w:id="0">
    <w:p w:rsidR="001C3291" w:rsidRDefault="001C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otusLineDraw">
    <w:altName w:val="Times New Roman"/>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Visage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81" w:rsidRDefault="009F6081">
    <w:pPr>
      <w:pStyle w:val="Footer"/>
      <w:jc w:val="center"/>
      <w:rPr>
        <w:rFonts w:ascii="Arial" w:hAnsi="Arial" w:cs="Arial"/>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291" w:rsidRDefault="001C3291">
      <w:r>
        <w:separator/>
      </w:r>
    </w:p>
  </w:footnote>
  <w:footnote w:type="continuationSeparator" w:id="0">
    <w:p w:rsidR="001C3291" w:rsidRDefault="001C3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41CF"/>
    <w:multiLevelType w:val="hybridMultilevel"/>
    <w:tmpl w:val="A9F6EE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470B1D"/>
    <w:multiLevelType w:val="hybridMultilevel"/>
    <w:tmpl w:val="FD486F5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200D46A0"/>
    <w:multiLevelType w:val="hybridMultilevel"/>
    <w:tmpl w:val="04CE91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69C4B31"/>
    <w:multiLevelType w:val="hybridMultilevel"/>
    <w:tmpl w:val="975E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4705E3"/>
    <w:multiLevelType w:val="hybridMultilevel"/>
    <w:tmpl w:val="7FEAC924"/>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78"/>
    <w:rsid w:val="00002DF5"/>
    <w:rsid w:val="0004673F"/>
    <w:rsid w:val="000538FD"/>
    <w:rsid w:val="000543B0"/>
    <w:rsid w:val="000808E8"/>
    <w:rsid w:val="0009508F"/>
    <w:rsid w:val="000972E1"/>
    <w:rsid w:val="000E0938"/>
    <w:rsid w:val="000F0546"/>
    <w:rsid w:val="00116F30"/>
    <w:rsid w:val="00140708"/>
    <w:rsid w:val="00154000"/>
    <w:rsid w:val="00180EAE"/>
    <w:rsid w:val="001854D9"/>
    <w:rsid w:val="00186843"/>
    <w:rsid w:val="0019423A"/>
    <w:rsid w:val="001A3161"/>
    <w:rsid w:val="001C3291"/>
    <w:rsid w:val="001C464B"/>
    <w:rsid w:val="001F021B"/>
    <w:rsid w:val="0023438A"/>
    <w:rsid w:val="002426A3"/>
    <w:rsid w:val="002453FD"/>
    <w:rsid w:val="0025128F"/>
    <w:rsid w:val="002548C1"/>
    <w:rsid w:val="00255BB0"/>
    <w:rsid w:val="00271E22"/>
    <w:rsid w:val="002747EF"/>
    <w:rsid w:val="00274EA7"/>
    <w:rsid w:val="00294E92"/>
    <w:rsid w:val="002A3A0F"/>
    <w:rsid w:val="002A6AEC"/>
    <w:rsid w:val="002B47C5"/>
    <w:rsid w:val="00320CD5"/>
    <w:rsid w:val="00322F78"/>
    <w:rsid w:val="00334FD2"/>
    <w:rsid w:val="00357878"/>
    <w:rsid w:val="003653B1"/>
    <w:rsid w:val="003A59E9"/>
    <w:rsid w:val="003D33AA"/>
    <w:rsid w:val="003E18EA"/>
    <w:rsid w:val="003F0AE3"/>
    <w:rsid w:val="00416208"/>
    <w:rsid w:val="00444472"/>
    <w:rsid w:val="00455BD9"/>
    <w:rsid w:val="004608C9"/>
    <w:rsid w:val="00470DA1"/>
    <w:rsid w:val="00472182"/>
    <w:rsid w:val="00493C82"/>
    <w:rsid w:val="00495896"/>
    <w:rsid w:val="00496774"/>
    <w:rsid w:val="004A3F30"/>
    <w:rsid w:val="004A4B63"/>
    <w:rsid w:val="004A653E"/>
    <w:rsid w:val="004C7CF4"/>
    <w:rsid w:val="004D1D93"/>
    <w:rsid w:val="004D1F6B"/>
    <w:rsid w:val="004E01C9"/>
    <w:rsid w:val="00520FE8"/>
    <w:rsid w:val="005405AA"/>
    <w:rsid w:val="00571570"/>
    <w:rsid w:val="00585203"/>
    <w:rsid w:val="00585C28"/>
    <w:rsid w:val="005C7FBA"/>
    <w:rsid w:val="005D1F41"/>
    <w:rsid w:val="005D67E2"/>
    <w:rsid w:val="005E066B"/>
    <w:rsid w:val="00607E97"/>
    <w:rsid w:val="00622B64"/>
    <w:rsid w:val="006706B0"/>
    <w:rsid w:val="00671C79"/>
    <w:rsid w:val="00682E78"/>
    <w:rsid w:val="00686D1F"/>
    <w:rsid w:val="006C09BE"/>
    <w:rsid w:val="006D0228"/>
    <w:rsid w:val="006D08E8"/>
    <w:rsid w:val="007002F6"/>
    <w:rsid w:val="00726EFC"/>
    <w:rsid w:val="00753293"/>
    <w:rsid w:val="00754130"/>
    <w:rsid w:val="00757970"/>
    <w:rsid w:val="007603F7"/>
    <w:rsid w:val="00774226"/>
    <w:rsid w:val="007800D3"/>
    <w:rsid w:val="00791BF4"/>
    <w:rsid w:val="00796E44"/>
    <w:rsid w:val="007A728B"/>
    <w:rsid w:val="007C7251"/>
    <w:rsid w:val="0080506C"/>
    <w:rsid w:val="00813001"/>
    <w:rsid w:val="00820D96"/>
    <w:rsid w:val="00820EAB"/>
    <w:rsid w:val="008275ED"/>
    <w:rsid w:val="00833087"/>
    <w:rsid w:val="00835EA9"/>
    <w:rsid w:val="00861FCD"/>
    <w:rsid w:val="00864A50"/>
    <w:rsid w:val="0088318F"/>
    <w:rsid w:val="008939C8"/>
    <w:rsid w:val="008A0413"/>
    <w:rsid w:val="008A0EB8"/>
    <w:rsid w:val="008D587A"/>
    <w:rsid w:val="008E5CA3"/>
    <w:rsid w:val="008F7D19"/>
    <w:rsid w:val="0091248D"/>
    <w:rsid w:val="0092582B"/>
    <w:rsid w:val="009771F9"/>
    <w:rsid w:val="00984A2A"/>
    <w:rsid w:val="00994007"/>
    <w:rsid w:val="009A1B82"/>
    <w:rsid w:val="009C1071"/>
    <w:rsid w:val="009C7142"/>
    <w:rsid w:val="009E3DAE"/>
    <w:rsid w:val="009F0BA7"/>
    <w:rsid w:val="009F6081"/>
    <w:rsid w:val="009F670E"/>
    <w:rsid w:val="00A4645D"/>
    <w:rsid w:val="00A513BF"/>
    <w:rsid w:val="00A8523D"/>
    <w:rsid w:val="00AD1D50"/>
    <w:rsid w:val="00AD777E"/>
    <w:rsid w:val="00AF0E0E"/>
    <w:rsid w:val="00B03CAA"/>
    <w:rsid w:val="00B255A7"/>
    <w:rsid w:val="00B4543A"/>
    <w:rsid w:val="00B747A8"/>
    <w:rsid w:val="00B8331B"/>
    <w:rsid w:val="00BB0677"/>
    <w:rsid w:val="00BB5453"/>
    <w:rsid w:val="00BB7969"/>
    <w:rsid w:val="00BD403C"/>
    <w:rsid w:val="00C020D0"/>
    <w:rsid w:val="00C125D9"/>
    <w:rsid w:val="00C14F4C"/>
    <w:rsid w:val="00C244E7"/>
    <w:rsid w:val="00C32977"/>
    <w:rsid w:val="00C602AD"/>
    <w:rsid w:val="00C83AD3"/>
    <w:rsid w:val="00C944F1"/>
    <w:rsid w:val="00CC01CD"/>
    <w:rsid w:val="00CC7D0D"/>
    <w:rsid w:val="00CD4177"/>
    <w:rsid w:val="00CE0FB5"/>
    <w:rsid w:val="00CE5147"/>
    <w:rsid w:val="00CF3158"/>
    <w:rsid w:val="00D01973"/>
    <w:rsid w:val="00D30789"/>
    <w:rsid w:val="00D43844"/>
    <w:rsid w:val="00D77B81"/>
    <w:rsid w:val="00D818CC"/>
    <w:rsid w:val="00D95EE0"/>
    <w:rsid w:val="00DB64B9"/>
    <w:rsid w:val="00DC7953"/>
    <w:rsid w:val="00DD1398"/>
    <w:rsid w:val="00DE25F1"/>
    <w:rsid w:val="00DE4811"/>
    <w:rsid w:val="00DE4E6D"/>
    <w:rsid w:val="00E02863"/>
    <w:rsid w:val="00E32BA4"/>
    <w:rsid w:val="00E34B36"/>
    <w:rsid w:val="00E5044E"/>
    <w:rsid w:val="00E649F7"/>
    <w:rsid w:val="00E71133"/>
    <w:rsid w:val="00E736D0"/>
    <w:rsid w:val="00E86466"/>
    <w:rsid w:val="00EA1EF2"/>
    <w:rsid w:val="00EB1851"/>
    <w:rsid w:val="00EB400A"/>
    <w:rsid w:val="00EB6649"/>
    <w:rsid w:val="00EE083A"/>
    <w:rsid w:val="00F50F44"/>
    <w:rsid w:val="00F76232"/>
    <w:rsid w:val="00F836E7"/>
    <w:rsid w:val="00F8434B"/>
    <w:rsid w:val="00F90F4F"/>
    <w:rsid w:val="00FB22F1"/>
    <w:rsid w:val="00FB6FD0"/>
    <w:rsid w:val="00FC1409"/>
    <w:rsid w:val="00FD4ECA"/>
    <w:rsid w:val="00FF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6B84DB-B607-4633-8C91-DFEE488F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9"/>
    <w:qFormat/>
    <w:pPr>
      <w:keepNext/>
      <w:outlineLvl w:val="0"/>
    </w:pPr>
    <w:rPr>
      <w:b/>
      <w:bCs/>
      <w:u w:val="single"/>
      <w:lang w:val="en-US"/>
    </w:rPr>
  </w:style>
  <w:style w:type="paragraph" w:styleId="Heading2">
    <w:name w:val="heading 2"/>
    <w:basedOn w:val="Normal"/>
    <w:next w:val="Normal"/>
    <w:link w:val="Heading2Char"/>
    <w:uiPriority w:val="99"/>
    <w:qFormat/>
    <w:pPr>
      <w:keepNext/>
      <w:outlineLvl w:val="1"/>
    </w:pPr>
    <w:rPr>
      <w:b/>
      <w:bCs/>
      <w:lang w:val="en-US"/>
    </w:rPr>
  </w:style>
  <w:style w:type="paragraph" w:styleId="Heading3">
    <w:name w:val="heading 3"/>
    <w:basedOn w:val="Normal"/>
    <w:next w:val="Normal"/>
    <w:link w:val="Heading3Char"/>
    <w:uiPriority w:val="9"/>
    <w:qFormat/>
    <w:pPr>
      <w:keepNext/>
      <w:outlineLvl w:val="2"/>
    </w:pPr>
    <w:rPr>
      <w:rFonts w:ascii="Arial" w:hAnsi="Arial" w:cs="Arial"/>
      <w:b/>
      <w:bCs/>
      <w:color w:val="0000FF"/>
      <w:sz w:val="20"/>
      <w:lang w:val="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1398"/>
    <w:rPr>
      <w:rFonts w:cs="Times New Roman"/>
      <w:b/>
      <w:sz w:val="24"/>
      <w:u w:val="single"/>
      <w:lang w:val="en-US" w:eastAsia="en-US"/>
    </w:rPr>
  </w:style>
  <w:style w:type="character" w:customStyle="1" w:styleId="Heading2Char">
    <w:name w:val="Heading 2 Char"/>
    <w:basedOn w:val="DefaultParagraphFont"/>
    <w:link w:val="Heading2"/>
    <w:uiPriority w:val="99"/>
    <w:locked/>
    <w:rsid w:val="00DD1398"/>
    <w:rPr>
      <w:rFonts w:cs="Times New Roman"/>
      <w:b/>
      <w:sz w:val="24"/>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x-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GB" w:eastAsia="x-non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GB" w:eastAsia="x-none"/>
    </w:rPr>
  </w:style>
  <w:style w:type="paragraph" w:customStyle="1" w:styleId="DefaultText">
    <w:name w:val="Default Text"/>
    <w:basedOn w:val="Normal"/>
    <w:uiPriority w:val="99"/>
    <w:pPr>
      <w:overflowPunct w:val="0"/>
      <w:autoSpaceDE w:val="0"/>
      <w:autoSpaceDN w:val="0"/>
      <w:adjustRightInd w:val="0"/>
      <w:jc w:val="both"/>
      <w:textAlignment w:val="baseline"/>
    </w:pPr>
    <w:rPr>
      <w:rFonts w:ascii="LotusLineDraw" w:hAnsi="LotusLineDraw"/>
      <w:sz w:val="20"/>
      <w:szCs w:val="20"/>
    </w:rPr>
  </w:style>
  <w:style w:type="character" w:customStyle="1" w:styleId="label">
    <w:name w:val="label"/>
    <w:basedOn w:val="DefaultParagraphFont"/>
    <w:rsid w:val="00F836E7"/>
    <w:rPr>
      <w:rFonts w:cs="Times New Roman"/>
    </w:rPr>
  </w:style>
  <w:style w:type="character" w:styleId="Hyperlink">
    <w:name w:val="Hyperlink"/>
    <w:basedOn w:val="DefaultParagraphFont"/>
    <w:uiPriority w:val="99"/>
    <w:rsid w:val="00F836E7"/>
    <w:rPr>
      <w:rFonts w:cs="Times New Roman"/>
      <w:color w:val="0000FF"/>
      <w:u w:val="single"/>
    </w:rPr>
  </w:style>
  <w:style w:type="character" w:customStyle="1" w:styleId="fnt0">
    <w:name w:val="fnt0"/>
    <w:basedOn w:val="DefaultParagraphFont"/>
    <w:rsid w:val="00F836E7"/>
    <w:rPr>
      <w:rFonts w:cs="Times New Roman"/>
    </w:rPr>
  </w:style>
  <w:style w:type="paragraph" w:styleId="DocumentMap">
    <w:name w:val="Document Map"/>
    <w:basedOn w:val="Normal"/>
    <w:link w:val="DocumentMapChar"/>
    <w:uiPriority w:val="99"/>
    <w:semiHidden/>
    <w:rsid w:val="00A513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en-GB" w:eastAsia="x-none"/>
    </w:rPr>
  </w:style>
  <w:style w:type="paragraph" w:customStyle="1" w:styleId="cm59">
    <w:name w:val="cm59"/>
    <w:basedOn w:val="Normal"/>
    <w:rsid w:val="00DD1398"/>
    <w:rPr>
      <w:rFonts w:ascii="Visage Light" w:hAnsi="Visage Light"/>
      <w:lang w:val="en-US"/>
    </w:rPr>
  </w:style>
  <w:style w:type="paragraph" w:styleId="BalloonText">
    <w:name w:val="Balloon Text"/>
    <w:basedOn w:val="Normal"/>
    <w:link w:val="BalloonTextChar"/>
    <w:uiPriority w:val="99"/>
    <w:rsid w:val="007002F6"/>
    <w:rPr>
      <w:rFonts w:ascii="Segoe UI" w:hAnsi="Segoe UI" w:cs="Segoe UI"/>
      <w:sz w:val="18"/>
      <w:szCs w:val="18"/>
    </w:rPr>
  </w:style>
  <w:style w:type="character" w:customStyle="1" w:styleId="BalloonTextChar">
    <w:name w:val="Balloon Text Char"/>
    <w:basedOn w:val="DefaultParagraphFont"/>
    <w:link w:val="BalloonText"/>
    <w:uiPriority w:val="99"/>
    <w:locked/>
    <w:rsid w:val="007002F6"/>
    <w:rPr>
      <w:rFonts w:ascii="Segoe UI" w:hAnsi="Segoe UI" w:cs="Segoe UI"/>
      <w:sz w:val="18"/>
      <w:szCs w:val="18"/>
      <w:lang w:val="en-GB" w:eastAsia="x-none"/>
    </w:rPr>
  </w:style>
  <w:style w:type="paragraph" w:styleId="NormalWeb">
    <w:name w:val="Normal (Web)"/>
    <w:basedOn w:val="Normal"/>
    <w:uiPriority w:val="99"/>
    <w:unhideWhenUsed/>
    <w:rsid w:val="0091248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434938">
      <w:marLeft w:val="0"/>
      <w:marRight w:val="0"/>
      <w:marTop w:val="0"/>
      <w:marBottom w:val="0"/>
      <w:divBdr>
        <w:top w:val="none" w:sz="0" w:space="0" w:color="auto"/>
        <w:left w:val="none" w:sz="0" w:space="0" w:color="auto"/>
        <w:bottom w:val="none" w:sz="0" w:space="0" w:color="auto"/>
        <w:right w:val="none" w:sz="0" w:space="0" w:color="auto"/>
      </w:divBdr>
    </w:div>
    <w:div w:id="6284349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up.edu/academics/undergraduate/global-liberal-arts-core-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6DC38-70F9-4183-A6CA-08378A8C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AMERICAN UNIVERSITY OF PARIS</vt:lpstr>
    </vt:vector>
  </TitlesOfParts>
  <Company>American University of Paris</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UNIVERSITY OF PARIS</dc:title>
  <dc:subject/>
  <dc:creator>test</dc:creator>
  <cp:keywords/>
  <dc:description/>
  <cp:lastModifiedBy>Olivia Grobocopatel</cp:lastModifiedBy>
  <cp:revision>2</cp:revision>
  <cp:lastPrinted>2003-02-04T11:17:00Z</cp:lastPrinted>
  <dcterms:created xsi:type="dcterms:W3CDTF">2020-10-15T13:45:00Z</dcterms:created>
  <dcterms:modified xsi:type="dcterms:W3CDTF">2020-10-15T13:45:00Z</dcterms:modified>
</cp:coreProperties>
</file>