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CCADA" w14:textId="3EA5D6DA" w:rsidR="00124066" w:rsidRDefault="00124066" w:rsidP="00E9350D">
      <w:pPr>
        <w:pStyle w:val="Heading1"/>
        <w:rPr>
          <w:rFonts w:eastAsia="Times New Roman"/>
        </w:rPr>
      </w:pPr>
      <w:bookmarkStart w:id="0" w:name="_GoBack"/>
      <w:bookmarkEnd w:id="0"/>
      <w:r w:rsidRPr="00124066">
        <w:rPr>
          <w:rFonts w:eastAsia="Times New Roman"/>
        </w:rPr>
        <w:t xml:space="preserve">Assessment </w:t>
      </w:r>
      <w:r>
        <w:rPr>
          <w:rFonts w:eastAsia="Times New Roman"/>
        </w:rPr>
        <w:t>tabl</w:t>
      </w:r>
      <w:r w:rsidRPr="00124066">
        <w:rPr>
          <w:rFonts w:eastAsia="Times New Roman"/>
        </w:rPr>
        <w:t>es example: Major in</w:t>
      </w:r>
      <w:r w:rsidR="00B67347">
        <w:rPr>
          <w:rFonts w:eastAsia="Times New Roman"/>
        </w:rPr>
        <w:t xml:space="preserve"> </w:t>
      </w:r>
      <w:r w:rsidR="00294049">
        <w:rPr>
          <w:rFonts w:eastAsia="Times New Roman"/>
        </w:rPr>
        <w:t>Philosophy, Politics and Economics</w:t>
      </w:r>
    </w:p>
    <w:p w14:paraId="666C3AF4" w14:textId="77777777" w:rsidR="00E9350D" w:rsidRPr="00E9350D" w:rsidRDefault="00E9350D" w:rsidP="00E9350D"/>
    <w:tbl>
      <w:tblPr>
        <w:tblW w:w="94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179"/>
        <w:gridCol w:w="6270"/>
      </w:tblGrid>
      <w:tr w:rsidR="00E9350D" w:rsidRPr="002E48E0" w14:paraId="31027007" w14:textId="77777777" w:rsidTr="009D2AF8">
        <w:tc>
          <w:tcPr>
            <w:tcW w:w="9449" w:type="dxa"/>
            <w:gridSpan w:val="2"/>
            <w:tcBorders>
              <w:top w:val="outset" w:sz="6" w:space="0" w:color="auto"/>
              <w:left w:val="single" w:sz="4" w:space="0" w:color="auto"/>
              <w:bottom w:val="nil"/>
              <w:right w:val="nil"/>
            </w:tcBorders>
            <w:shd w:val="clear" w:color="auto" w:fill="B4C6E7" w:themeFill="accent1" w:themeFillTint="66"/>
            <w:vAlign w:val="center"/>
          </w:tcPr>
          <w:p w14:paraId="73B63B00" w14:textId="77777777" w:rsidR="00E9350D" w:rsidRPr="002E48E0" w:rsidRDefault="00E9350D" w:rsidP="009D2AF8">
            <w:pPr>
              <w:jc w:val="center"/>
              <w:rPr>
                <w:rFonts w:cstheme="minorHAnsi"/>
                <w:bCs/>
                <w:i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iCs/>
                <w:sz w:val="20"/>
                <w:szCs w:val="20"/>
                <w:lang w:val="en-GB"/>
              </w:rPr>
              <w:t xml:space="preserve">Program </w:t>
            </w:r>
            <w:r w:rsidRPr="002E48E0">
              <w:rPr>
                <w:rFonts w:cstheme="minorHAnsi"/>
                <w:bCs/>
                <w:iCs/>
                <w:sz w:val="20"/>
                <w:szCs w:val="20"/>
                <w:lang w:val="en-GB"/>
              </w:rPr>
              <w:t xml:space="preserve">Learning Outcomes Table </w:t>
            </w:r>
          </w:p>
        </w:tc>
      </w:tr>
      <w:tr w:rsidR="00E9350D" w:rsidRPr="002E48E0" w14:paraId="7945A6DA" w14:textId="77777777" w:rsidTr="009D2AF8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8D3D" w14:textId="0A446E52" w:rsidR="00E9350D" w:rsidRPr="00E9350D" w:rsidRDefault="00E9350D" w:rsidP="00E9350D">
            <w:pPr>
              <w:jc w:val="center"/>
              <w:rPr>
                <w:rStyle w:val="SubtleReference"/>
                <w:rFonts w:cstheme="minorHAnsi"/>
                <w:bCs/>
                <w:smallCaps w:val="0"/>
                <w:color w:val="auto"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 xml:space="preserve">Program </w:t>
            </w:r>
            <w:r w:rsidRPr="002E48E0">
              <w:rPr>
                <w:rFonts w:cstheme="minorHAnsi"/>
                <w:bCs/>
                <w:sz w:val="20"/>
                <w:szCs w:val="20"/>
                <w:lang w:val="en-GB"/>
              </w:rPr>
              <w:t>Learning Outcome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E59D" w14:textId="3B34B6FD" w:rsidR="00E9350D" w:rsidRPr="002E48E0" w:rsidRDefault="00E9350D" w:rsidP="00E9350D">
            <w:pPr>
              <w:ind w:firstLine="220"/>
              <w:jc w:val="center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2E48E0">
              <w:rPr>
                <w:rFonts w:cstheme="minorHAnsi"/>
                <w:bCs/>
                <w:sz w:val="20"/>
                <w:szCs w:val="20"/>
                <w:lang w:val="en-GB"/>
              </w:rPr>
              <w:t xml:space="preserve">Assessment Methodology </w:t>
            </w:r>
          </w:p>
        </w:tc>
      </w:tr>
      <w:tr w:rsidR="00E9350D" w:rsidRPr="002E48E0" w14:paraId="659D8D7E" w14:textId="77777777" w:rsidTr="00E9350D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EBD7" w14:textId="65727824" w:rsidR="00E9350D" w:rsidRPr="00E9350D" w:rsidRDefault="006E07D3" w:rsidP="006E07D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MLO</w:t>
            </w:r>
            <w:r w:rsidR="00E9350D" w:rsidRPr="00E9350D">
              <w:rPr>
                <w:rFonts w:eastAsia="Times New Roman" w:cstheme="minorHAnsi"/>
                <w:sz w:val="20"/>
                <w:szCs w:val="20"/>
                <w:lang w:val="en-GB"/>
              </w:rPr>
              <w:t>1.</w:t>
            </w:r>
            <w:r w:rsidR="00E9350D" w:rsidRPr="00E9350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825590">
              <w:rPr>
                <w:rStyle w:val="normaltextrun"/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Grasping the main concepts, approaches and theories within philosophy, politics and economics.</w:t>
            </w:r>
            <w:r w:rsidR="00825590">
              <w:rPr>
                <w:rStyle w:val="eop"/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645D" w14:textId="77777777" w:rsidR="00B87DB9" w:rsidRPr="00B87DB9" w:rsidRDefault="00B87DB9" w:rsidP="00B87DB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87DB9">
              <w:rPr>
                <w:rFonts w:ascii="Cambria" w:eastAsia="Times New Roman" w:hAnsi="Cambria" w:cs="Segoe UI"/>
                <w:sz w:val="20"/>
                <w:szCs w:val="20"/>
              </w:rPr>
              <w:t>Evaluating final essay of the capstone EC/PL/PO3037 course according to the following questions: </w:t>
            </w:r>
          </w:p>
          <w:p w14:paraId="762E0066" w14:textId="77777777" w:rsidR="00B87DB9" w:rsidRPr="00B87DB9" w:rsidRDefault="00B87DB9" w:rsidP="00B87DB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87DB9">
              <w:rPr>
                <w:rFonts w:ascii="Cambria" w:eastAsia="Times New Roman" w:hAnsi="Cambria" w:cs="Segoe UI"/>
                <w:color w:val="000000"/>
                <w:sz w:val="20"/>
                <w:szCs w:val="20"/>
              </w:rPr>
              <w:t>Q1: Do students exhibit a solid understanding of relevant economic, political and philosophical concepts? </w:t>
            </w:r>
          </w:p>
          <w:p w14:paraId="3D4A4749" w14:textId="31512EF3" w:rsidR="00E9350D" w:rsidRPr="00DD1AC4" w:rsidRDefault="00B87DB9" w:rsidP="00DD1A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87DB9">
              <w:rPr>
                <w:rFonts w:ascii="Cambria" w:eastAsia="Times New Roman" w:hAnsi="Cambria" w:cs="Segoe UI"/>
                <w:color w:val="000000"/>
                <w:sz w:val="20"/>
                <w:szCs w:val="20"/>
              </w:rPr>
              <w:t>Q2: Are students able to employ economic, political and philosophical theories in their development of arguments? </w:t>
            </w:r>
          </w:p>
        </w:tc>
      </w:tr>
      <w:tr w:rsidR="00E9350D" w:rsidRPr="002E48E0" w14:paraId="34478C1D" w14:textId="77777777" w:rsidTr="009D2AF8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F80F" w14:textId="045D6271" w:rsidR="00E9350D" w:rsidRPr="00E9350D" w:rsidRDefault="006E07D3" w:rsidP="006E07D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MLO</w:t>
            </w:r>
            <w:r w:rsidR="00E9350D" w:rsidRPr="00E9350D">
              <w:rPr>
                <w:rFonts w:eastAsia="Times New Roman" w:cstheme="minorHAnsi"/>
                <w:sz w:val="20"/>
                <w:szCs w:val="20"/>
                <w:lang w:val="en-GB"/>
              </w:rPr>
              <w:t>2.</w:t>
            </w:r>
            <w:r w:rsidR="00E9350D" w:rsidRPr="00E9350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DD1AC4">
              <w:rPr>
                <w:rStyle w:val="normaltextrun"/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Ability to discern the assumptions and logics of distinct types of social scientific reasoning, to see how different modes of analysis interact, and what their respective merits and limits are.</w:t>
            </w:r>
            <w:r w:rsidR="00DD1AC4">
              <w:rPr>
                <w:rStyle w:val="eop"/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7F9D" w14:textId="77777777" w:rsidR="00DD1AC4" w:rsidRPr="00DD1AC4" w:rsidRDefault="00DD1AC4" w:rsidP="00DD1A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D1AC4">
              <w:rPr>
                <w:rFonts w:ascii="Cambria" w:eastAsia="Times New Roman" w:hAnsi="Cambria" w:cs="Segoe UI"/>
                <w:sz w:val="20"/>
                <w:szCs w:val="20"/>
              </w:rPr>
              <w:t>Evaluating final essay of the capstone EC/PL/PO3037 course according to the following questions: </w:t>
            </w:r>
          </w:p>
          <w:p w14:paraId="69156D05" w14:textId="77777777" w:rsidR="00DD1AC4" w:rsidRPr="00DD1AC4" w:rsidRDefault="00DD1AC4" w:rsidP="00DD1A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D1AC4">
              <w:rPr>
                <w:rFonts w:ascii="Cambria" w:eastAsia="Times New Roman" w:hAnsi="Cambria" w:cs="Segoe UI"/>
                <w:color w:val="000000"/>
                <w:sz w:val="20"/>
                <w:szCs w:val="20"/>
              </w:rPr>
              <w:t>Q3: Are students able to juxtapose different kinds of reasoning (economic, political and philosophical) in their assessment of phenomena and arguments? </w:t>
            </w:r>
          </w:p>
          <w:p w14:paraId="78BE36C1" w14:textId="19538108" w:rsidR="00E9350D" w:rsidRPr="00DD1AC4" w:rsidRDefault="00DD1AC4" w:rsidP="00DD1A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D1AC4">
              <w:rPr>
                <w:rFonts w:ascii="Cambria" w:eastAsia="Times New Roman" w:hAnsi="Cambria" w:cs="Segoe UI"/>
                <w:color w:val="000000"/>
                <w:sz w:val="20"/>
                <w:szCs w:val="20"/>
              </w:rPr>
              <w:t>Q4: Are students able to differentiate normative and analytical forms of argumentation in a coherent manner? </w:t>
            </w:r>
          </w:p>
        </w:tc>
      </w:tr>
      <w:tr w:rsidR="00E9350D" w:rsidRPr="002E48E0" w14:paraId="6830256A" w14:textId="77777777" w:rsidTr="009D2AF8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AFCA" w14:textId="2C437CA7" w:rsidR="00E9350D" w:rsidRPr="00E9350D" w:rsidRDefault="006E07D3" w:rsidP="006E07D3">
            <w:pPr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MLO</w:t>
            </w:r>
            <w:r w:rsidR="00E9350D" w:rsidRPr="00E9350D">
              <w:rPr>
                <w:rFonts w:eastAsia="Times New Roman" w:cstheme="minorHAnsi"/>
                <w:sz w:val="20"/>
                <w:szCs w:val="20"/>
                <w:lang w:val="en-GB"/>
              </w:rPr>
              <w:t>3.</w:t>
            </w:r>
            <w:r w:rsidR="00E9350D" w:rsidRPr="00E9350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DD1AC4">
              <w:rPr>
                <w:rStyle w:val="normaltextrun"/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Ability to structure and analyze complex phenomena from different perspectives, and to evaluate policy choices and outcomes according to different criteria or logics.</w:t>
            </w:r>
            <w:r w:rsidR="00DD1AC4">
              <w:rPr>
                <w:rStyle w:val="eop"/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49D0" w14:textId="77777777" w:rsidR="00DD1AC4" w:rsidRPr="00DD1AC4" w:rsidRDefault="00DD1AC4" w:rsidP="00DD1A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D1AC4">
              <w:rPr>
                <w:rFonts w:ascii="Cambria" w:eastAsia="Times New Roman" w:hAnsi="Cambria" w:cs="Segoe UI"/>
                <w:sz w:val="20"/>
                <w:szCs w:val="20"/>
              </w:rPr>
              <w:t>Evaluating final essay of the capstone EC/PL/PO3037 course according to the following questions: </w:t>
            </w:r>
          </w:p>
          <w:p w14:paraId="6E98AE37" w14:textId="77777777" w:rsidR="00DD1AC4" w:rsidRPr="00DD1AC4" w:rsidRDefault="00DD1AC4" w:rsidP="00DD1A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D1AC4">
              <w:rPr>
                <w:rFonts w:ascii="Cambria" w:eastAsia="Times New Roman" w:hAnsi="Cambria" w:cs="Segoe UI"/>
                <w:color w:val="000000"/>
                <w:sz w:val="20"/>
                <w:szCs w:val="20"/>
              </w:rPr>
              <w:t>Q5: Are students able to reduce the complexity of the question in a systematic manner? </w:t>
            </w:r>
          </w:p>
          <w:p w14:paraId="77A0A03C" w14:textId="5341C01D" w:rsidR="00E9350D" w:rsidRPr="00DD1AC4" w:rsidRDefault="00DD1AC4" w:rsidP="00DD1AC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D1AC4">
              <w:rPr>
                <w:rFonts w:ascii="Cambria" w:eastAsia="Times New Roman" w:hAnsi="Cambria" w:cs="Segoe UI"/>
                <w:color w:val="000000"/>
                <w:sz w:val="20"/>
                <w:szCs w:val="20"/>
              </w:rPr>
              <w:t>Q6: Are students able to develop policy recommendations in response to observed problems or challenges? </w:t>
            </w:r>
          </w:p>
        </w:tc>
      </w:tr>
    </w:tbl>
    <w:p w14:paraId="302EF439" w14:textId="77777777" w:rsidR="00124066" w:rsidRDefault="00124066" w:rsidP="00124066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2B3B9DB1" w14:textId="77777777" w:rsidR="00124066" w:rsidRDefault="00124066" w:rsidP="001240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4066">
        <w:rPr>
          <w:rFonts w:ascii="Times New Roman" w:eastAsia="Times New Roman" w:hAnsi="Times New Roman" w:cs="Times New Roman"/>
          <w:sz w:val="24"/>
          <w:szCs w:val="24"/>
        </w:rPr>
        <w:t>  </w:t>
      </w:r>
    </w:p>
    <w:p w14:paraId="291D4C5E" w14:textId="77777777" w:rsidR="00124066" w:rsidRDefault="0012406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B8861E3" w14:textId="1C686DE1" w:rsidR="00E9350D" w:rsidRDefault="00E9350D"/>
    <w:tbl>
      <w:tblPr>
        <w:tblW w:w="9450" w:type="dxa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2"/>
        <w:gridCol w:w="2363"/>
      </w:tblGrid>
      <w:tr w:rsidR="002B7B75" w:rsidRPr="00B71A1F" w14:paraId="18157CAA" w14:textId="77777777" w:rsidTr="00661517">
        <w:trPr>
          <w:tblCellSpacing w:w="15" w:type="dxa"/>
        </w:trPr>
        <w:tc>
          <w:tcPr>
            <w:tcW w:w="93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CF1998" w14:textId="77777777" w:rsidR="002B7B75" w:rsidRPr="001B33A6" w:rsidRDefault="002B7B75" w:rsidP="0066151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ED0138">
              <w:rPr>
                <w:rFonts w:eastAsia="Arial Unicode MS" w:cstheme="minorHAnsi"/>
                <w:b/>
                <w:bCs/>
                <w:iCs/>
                <w:color w:val="000000"/>
                <w:sz w:val="24"/>
                <w:szCs w:val="20"/>
                <w:u w:color="000000"/>
                <w:bdr w:val="nil"/>
                <w:lang w:eastAsia="fr-FR"/>
              </w:rPr>
              <w:t>Politics, Philosophy, and Economics Alignment Matrix</w:t>
            </w:r>
          </w:p>
        </w:tc>
      </w:tr>
      <w:tr w:rsidR="002B7B75" w:rsidRPr="00B71A1F" w14:paraId="0664124E" w14:textId="77777777" w:rsidTr="00661517">
        <w:trPr>
          <w:tblCellSpacing w:w="15" w:type="dxa"/>
        </w:trPr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C5230" w14:textId="77777777" w:rsidR="002B7B75" w:rsidRPr="00B71A1F" w:rsidRDefault="002B7B75" w:rsidP="00661517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B71A1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Institutional learning outcome / Program learning outcome 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C9B967" w14:textId="77777777" w:rsidR="002B7B75" w:rsidRPr="00EA0426" w:rsidRDefault="002B7B75" w:rsidP="00661517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…</w:t>
            </w:r>
            <w:r w:rsidRPr="00EA0426">
              <w:rPr>
                <w:rFonts w:cstheme="minorHAnsi"/>
              </w:rPr>
              <w:t>main concepts</w:t>
            </w:r>
            <w:r>
              <w:rPr>
                <w:rFonts w:cstheme="minorHAnsi"/>
              </w:rPr>
              <w:t>…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DA8693" w14:textId="77777777" w:rsidR="002B7B75" w:rsidRPr="00EA0426" w:rsidRDefault="002B7B75" w:rsidP="00661517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…</w:t>
            </w:r>
            <w:r w:rsidRPr="00EA0426">
              <w:rPr>
                <w:rFonts w:cstheme="minorHAnsi"/>
              </w:rPr>
              <w:t>comparative reasoning and analysis</w:t>
            </w:r>
            <w:r>
              <w:rPr>
                <w:rFonts w:cstheme="minorHAnsi"/>
              </w:rPr>
              <w:t>…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98D71" w14:textId="77777777" w:rsidR="002B7B75" w:rsidRPr="00EA0426" w:rsidRDefault="002B7B75" w:rsidP="00661517">
            <w:pPr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Arial Unicode MS" w:cstheme="minorHAnsi"/>
                <w:color w:val="000000"/>
                <w:u w:color="000000"/>
                <w:bdr w:val="nil"/>
                <w:lang w:eastAsia="fr-FR"/>
              </w:rPr>
              <w:t>…c</w:t>
            </w:r>
            <w:r w:rsidRPr="00EA0426">
              <w:rPr>
                <w:rFonts w:eastAsia="Arial Unicode MS" w:cstheme="minorHAnsi"/>
                <w:color w:val="000000"/>
                <w:u w:color="000000"/>
                <w:bdr w:val="nil"/>
                <w:lang w:eastAsia="fr-FR"/>
              </w:rPr>
              <w:t>omplex phenomena</w:t>
            </w:r>
            <w:r>
              <w:rPr>
                <w:rFonts w:eastAsia="Arial Unicode MS" w:cstheme="minorHAnsi"/>
                <w:color w:val="000000"/>
                <w:u w:color="000000"/>
                <w:bdr w:val="nil"/>
                <w:lang w:eastAsia="fr-FR"/>
              </w:rPr>
              <w:t>…</w:t>
            </w:r>
          </w:p>
        </w:tc>
      </w:tr>
      <w:tr w:rsidR="002B7B75" w:rsidRPr="00B71A1F" w14:paraId="55C86198" w14:textId="77777777" w:rsidTr="00661517">
        <w:trPr>
          <w:tblCellSpacing w:w="15" w:type="dxa"/>
        </w:trPr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1EDD2D" w14:textId="77777777" w:rsidR="002B7B75" w:rsidRPr="00B71A1F" w:rsidRDefault="002B7B75" w:rsidP="00661517">
            <w:pPr>
              <w:rPr>
                <w:rFonts w:eastAsia="Times New Roman" w:cstheme="minorHAnsi"/>
                <w:color w:val="000000"/>
                <w:sz w:val="18"/>
                <w:szCs w:val="18"/>
                <w:lang w:val="en-GB"/>
              </w:rPr>
            </w:pPr>
            <w:r w:rsidRPr="00B71A1F">
              <w:rPr>
                <w:rFonts w:cstheme="minorHAnsi"/>
                <w:sz w:val="18"/>
                <w:szCs w:val="18"/>
                <w:lang w:val="en-GB"/>
              </w:rPr>
              <w:t>Independent, creative thinkers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17F2F1" w14:textId="77777777" w:rsidR="002B7B75" w:rsidRPr="00EA0426" w:rsidRDefault="002B7B75" w:rsidP="00661517">
            <w:pPr>
              <w:pStyle w:val="ListParagraph"/>
              <w:ind w:left="18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D00176" w14:textId="77777777" w:rsidR="002B7B75" w:rsidRPr="00B71A1F" w:rsidRDefault="002B7B75" w:rsidP="0066151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A0426">
              <w:rPr>
                <w:rFonts w:cstheme="minorHAnsi"/>
                <w:sz w:val="18"/>
                <w:szCs w:val="18"/>
              </w:rPr>
              <w:t>The ability to di</w:t>
            </w:r>
            <w:r>
              <w:rPr>
                <w:rFonts w:cstheme="minorHAnsi"/>
                <w:sz w:val="18"/>
                <w:szCs w:val="18"/>
              </w:rPr>
              <w:t>scern the assumptions and logic</w:t>
            </w:r>
            <w:r w:rsidRPr="00EA0426">
              <w:rPr>
                <w:rFonts w:cstheme="minorHAnsi"/>
                <w:sz w:val="18"/>
                <w:szCs w:val="18"/>
              </w:rPr>
              <w:t xml:space="preserve"> of distinct types </w:t>
            </w:r>
            <w:r>
              <w:rPr>
                <w:rFonts w:cstheme="minorHAnsi"/>
                <w:sz w:val="18"/>
                <w:szCs w:val="18"/>
              </w:rPr>
              <w:t>of social scientific reasoning facilitates the construction of novel solution to contemporary societal challenges.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D4D3A6" w14:textId="77777777" w:rsidR="002B7B75" w:rsidRPr="00EF6C5D" w:rsidRDefault="002B7B75" w:rsidP="00661517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  <w:sz w:val="18"/>
              </w:rPr>
              <w:t xml:space="preserve">The </w:t>
            </w:r>
            <w:proofErr w:type="gramStart"/>
            <w:r>
              <w:rPr>
                <w:rFonts w:cstheme="minorHAnsi"/>
                <w:sz w:val="18"/>
              </w:rPr>
              <w:t>capacit</w:t>
            </w:r>
            <w:r w:rsidRPr="00EF6C5D">
              <w:rPr>
                <w:rFonts w:cstheme="minorHAnsi"/>
                <w:sz w:val="18"/>
              </w:rPr>
              <w:t>y</w:t>
            </w:r>
            <w:r>
              <w:rPr>
                <w:rFonts w:cstheme="minorHAnsi"/>
                <w:sz w:val="18"/>
              </w:rPr>
              <w:t xml:space="preserve"> </w:t>
            </w:r>
            <w:r w:rsidRPr="00EF6C5D">
              <w:rPr>
                <w:rFonts w:cstheme="minorHAnsi"/>
                <w:sz w:val="18"/>
              </w:rPr>
              <w:t xml:space="preserve"> to</w:t>
            </w:r>
            <w:proofErr w:type="gramEnd"/>
            <w:r w:rsidRPr="00EF6C5D">
              <w:rPr>
                <w:rFonts w:cstheme="minorHAnsi"/>
                <w:sz w:val="18"/>
              </w:rPr>
              <w:t xml:space="preserve"> structure and analyze complex phenomena from different perspectives.</w:t>
            </w:r>
          </w:p>
        </w:tc>
      </w:tr>
      <w:tr w:rsidR="002B7B75" w:rsidRPr="00B71A1F" w14:paraId="113319FF" w14:textId="77777777" w:rsidTr="00661517">
        <w:trPr>
          <w:tblCellSpacing w:w="15" w:type="dxa"/>
        </w:trPr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54D957" w14:textId="77777777" w:rsidR="002B7B75" w:rsidRPr="00B71A1F" w:rsidRDefault="002B7B75" w:rsidP="00661517">
            <w:pPr>
              <w:rPr>
                <w:rFonts w:eastAsia="Times New Roman" w:cstheme="minorHAnsi"/>
                <w:color w:val="000000"/>
                <w:sz w:val="18"/>
                <w:szCs w:val="18"/>
                <w:lang w:val="en-GB"/>
              </w:rPr>
            </w:pPr>
            <w:r w:rsidRPr="00B71A1F">
              <w:rPr>
                <w:rFonts w:cstheme="minorHAnsi"/>
                <w:sz w:val="18"/>
                <w:szCs w:val="18"/>
                <w:lang w:val="en-GB"/>
              </w:rPr>
              <w:t>Engaged, lifelong learners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229F44" w14:textId="77777777" w:rsidR="002B7B75" w:rsidRPr="00B71A1F" w:rsidRDefault="002B7B75" w:rsidP="0066151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44EA8A" w14:textId="77777777" w:rsidR="002B7B75" w:rsidRPr="00B71A1F" w:rsidRDefault="002B7B75" w:rsidP="0066151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eastAsia="Arial Unicode MS" w:cstheme="minorHAnsi"/>
                <w:color w:val="000000"/>
                <w:sz w:val="18"/>
                <w:szCs w:val="20"/>
                <w:u w:color="000000"/>
                <w:bdr w:val="nil"/>
                <w:lang w:eastAsia="fr-FR"/>
              </w:rPr>
              <w:t xml:space="preserve">The capacity </w:t>
            </w:r>
            <w:r w:rsidRPr="00B46098">
              <w:rPr>
                <w:rFonts w:cstheme="minorHAnsi"/>
                <w:sz w:val="18"/>
              </w:rPr>
              <w:t xml:space="preserve">to see how different modes of analysis interact, and what their respective merits </w:t>
            </w:r>
            <w:r>
              <w:rPr>
                <w:rFonts w:cstheme="minorHAnsi"/>
                <w:sz w:val="18"/>
              </w:rPr>
              <w:t>and limits fosters continuous learning.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E6A420" w14:textId="77777777" w:rsidR="002B7B75" w:rsidRPr="00B71A1F" w:rsidRDefault="002B7B75" w:rsidP="0066151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="002B7B75" w:rsidRPr="00B71A1F" w14:paraId="5461113A" w14:textId="77777777" w:rsidTr="00661517">
        <w:trPr>
          <w:trHeight w:val="334"/>
          <w:tblCellSpacing w:w="15" w:type="dxa"/>
        </w:trPr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791237" w14:textId="77777777" w:rsidR="002B7B75" w:rsidRPr="00B71A1F" w:rsidRDefault="002B7B75" w:rsidP="00661517">
            <w:pPr>
              <w:rPr>
                <w:rFonts w:eastAsia="Times New Roman" w:cstheme="minorHAnsi"/>
                <w:color w:val="000000"/>
                <w:sz w:val="18"/>
                <w:szCs w:val="18"/>
                <w:lang w:val="en-GB"/>
              </w:rPr>
            </w:pPr>
            <w:r w:rsidRPr="00B71A1F">
              <w:rPr>
                <w:rFonts w:cstheme="minorHAnsi"/>
                <w:sz w:val="18"/>
                <w:szCs w:val="18"/>
                <w:lang w:val="en-GB"/>
              </w:rPr>
              <w:t>Responsible actors and empowered leaders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BCCC3A" w14:textId="77777777" w:rsidR="002B7B75" w:rsidRPr="00B71A1F" w:rsidRDefault="002B7B75" w:rsidP="00661517">
            <w:pPr>
              <w:pStyle w:val="ListParagraph"/>
              <w:ind w:left="-5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</w:rPr>
              <w:t xml:space="preserve">Familiarity with </w:t>
            </w:r>
            <w:r w:rsidRPr="00EA0426">
              <w:rPr>
                <w:rFonts w:cstheme="minorHAnsi"/>
                <w:sz w:val="18"/>
              </w:rPr>
              <w:t>the main concepts, approaches and theories within phi</w:t>
            </w:r>
            <w:r>
              <w:rPr>
                <w:rFonts w:cstheme="minorHAnsi"/>
                <w:sz w:val="18"/>
              </w:rPr>
              <w:t>losophy, politics and economics is a powerful tool for actors and leaders.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3BDD7" w14:textId="77777777" w:rsidR="002B7B75" w:rsidRPr="00B71A1F" w:rsidRDefault="002B7B75" w:rsidP="00661517">
            <w:pPr>
              <w:pStyle w:val="ListParagraph"/>
              <w:ind w:left="-5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6A2D0" w14:textId="77777777" w:rsidR="002B7B75" w:rsidRPr="00EF6C5D" w:rsidRDefault="002B7B75" w:rsidP="00661517">
            <w:pPr>
              <w:pStyle w:val="ListParagraph"/>
              <w:ind w:left="-33"/>
              <w:rPr>
                <w:rFonts w:cstheme="minorHAnsi"/>
              </w:rPr>
            </w:pPr>
            <w:r>
              <w:rPr>
                <w:rFonts w:cstheme="minorHAnsi"/>
                <w:sz w:val="18"/>
              </w:rPr>
              <w:t>The habit of</w:t>
            </w:r>
            <w:r w:rsidRPr="00EF6C5D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>evaluating</w:t>
            </w:r>
            <w:r w:rsidRPr="00EF6C5D">
              <w:rPr>
                <w:rFonts w:cstheme="minorHAnsi"/>
                <w:sz w:val="18"/>
              </w:rPr>
              <w:t xml:space="preserve"> policy choices and outcomes according to different criteria or logics.</w:t>
            </w:r>
          </w:p>
        </w:tc>
      </w:tr>
      <w:tr w:rsidR="002B7B75" w:rsidRPr="00B71A1F" w14:paraId="2FC03825" w14:textId="77777777" w:rsidTr="00661517">
        <w:trPr>
          <w:tblCellSpacing w:w="15" w:type="dxa"/>
        </w:trPr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ECE17" w14:textId="77777777" w:rsidR="002B7B75" w:rsidRPr="00B71A1F" w:rsidRDefault="002B7B75" w:rsidP="00661517">
            <w:pPr>
              <w:rPr>
                <w:rFonts w:eastAsia="Times New Roman" w:cstheme="minorHAnsi"/>
                <w:color w:val="000000"/>
                <w:sz w:val="18"/>
                <w:szCs w:val="18"/>
                <w:lang w:val="en-GB"/>
              </w:rPr>
            </w:pPr>
            <w:r w:rsidRPr="00B71A1F">
              <w:rPr>
                <w:rFonts w:cstheme="minorHAnsi"/>
                <w:sz w:val="18"/>
                <w:szCs w:val="18"/>
                <w:lang w:val="en-GB"/>
              </w:rPr>
              <w:t>Adaptable communicators with a global perspective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51109" w14:textId="77777777" w:rsidR="002B7B75" w:rsidRPr="00B71A1F" w:rsidRDefault="002B7B75" w:rsidP="0066151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</w:rPr>
              <w:t xml:space="preserve">Effective </w:t>
            </w:r>
            <w:proofErr w:type="gramStart"/>
            <w:r>
              <w:rPr>
                <w:rFonts w:cstheme="minorHAnsi"/>
                <w:sz w:val="18"/>
              </w:rPr>
              <w:t>communicators  must</w:t>
            </w:r>
            <w:proofErr w:type="gramEnd"/>
            <w:r>
              <w:rPr>
                <w:rFonts w:cstheme="minorHAnsi"/>
                <w:sz w:val="18"/>
              </w:rPr>
              <w:t xml:space="preserve"> have a grasp of the principal economic, political, and philosophical viewpoints of their subject and audience.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BB6774" w14:textId="77777777" w:rsidR="002B7B75" w:rsidRPr="00B71A1F" w:rsidRDefault="002B7B75" w:rsidP="0066151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7C972B" w14:textId="77777777" w:rsidR="002B7B75" w:rsidRPr="00B71A1F" w:rsidRDefault="002B7B75" w:rsidP="0066151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6D4C154C" w14:textId="1AD9E62B" w:rsidR="002B7B75" w:rsidRDefault="002B7B75"/>
    <w:p w14:paraId="345FC648" w14:textId="594676A5" w:rsidR="002B7B75" w:rsidRDefault="002B7B75"/>
    <w:p w14:paraId="7F428482" w14:textId="35E276FF" w:rsidR="002B7B75" w:rsidRDefault="002B7B75"/>
    <w:p w14:paraId="4BFBF392" w14:textId="1BBC0733" w:rsidR="002B7B75" w:rsidRDefault="002B7B75"/>
    <w:p w14:paraId="176CFD3B" w14:textId="4B3B81C5" w:rsidR="002B7B75" w:rsidRDefault="002B7B75"/>
    <w:p w14:paraId="44EE4B64" w14:textId="77777777" w:rsidR="002B7B75" w:rsidRDefault="002B7B75"/>
    <w:p w14:paraId="02955777" w14:textId="77777777" w:rsidR="00E9350D" w:rsidRPr="006E07D3" w:rsidRDefault="00E9350D" w:rsidP="001240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4EAFABA" w14:textId="77777777" w:rsidR="00124066" w:rsidRPr="006E07D3" w:rsidRDefault="00124066" w:rsidP="00124066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6E07D3">
        <w:rPr>
          <w:rFonts w:ascii="Calibri" w:eastAsia="Times New Roman" w:hAnsi="Calibri" w:cs="Calibri"/>
          <w:color w:val="000000"/>
          <w:sz w:val="20"/>
          <w:szCs w:val="20"/>
        </w:rPr>
        <w:t>  </w:t>
      </w:r>
    </w:p>
    <w:p w14:paraId="05A18FC2" w14:textId="77777777" w:rsidR="00124066" w:rsidRDefault="00124066">
      <w:pPr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br w:type="page"/>
      </w:r>
    </w:p>
    <w:tbl>
      <w:tblPr>
        <w:tblW w:w="10525" w:type="dxa"/>
        <w:tblInd w:w="-5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810"/>
        <w:gridCol w:w="1080"/>
        <w:gridCol w:w="810"/>
        <w:gridCol w:w="810"/>
        <w:gridCol w:w="810"/>
        <w:gridCol w:w="990"/>
        <w:gridCol w:w="1260"/>
        <w:gridCol w:w="1268"/>
        <w:gridCol w:w="1157"/>
      </w:tblGrid>
      <w:tr w:rsidR="00FE1894" w:rsidRPr="002E48E0" w14:paraId="0B4E00AD" w14:textId="77777777" w:rsidTr="00FE1894">
        <w:tc>
          <w:tcPr>
            <w:tcW w:w="1052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1" w:themeFillTint="66"/>
          </w:tcPr>
          <w:p w14:paraId="4B70B276" w14:textId="18C1326C" w:rsidR="00FE1894" w:rsidRPr="00F16FE3" w:rsidRDefault="00FE1894" w:rsidP="009D2AF8">
            <w:pPr>
              <w:spacing w:beforeAutospacing="1" w:afterAutospacing="1"/>
              <w:jc w:val="center"/>
              <w:rPr>
                <w:rFonts w:cstheme="minorHAnsi"/>
                <w:bCs/>
                <w:iCs/>
                <w:sz w:val="20"/>
                <w:szCs w:val="20"/>
                <w:lang w:val="en-GB"/>
              </w:rPr>
            </w:pPr>
            <w:r w:rsidRPr="00F16FE3">
              <w:rPr>
                <w:rFonts w:cstheme="minorHAnsi"/>
                <w:bCs/>
                <w:iCs/>
                <w:sz w:val="20"/>
                <w:szCs w:val="20"/>
                <w:lang w:val="en-GB"/>
              </w:rPr>
              <w:lastRenderedPageBreak/>
              <w:t>Program - Course Sequence Table</w:t>
            </w:r>
          </w:p>
        </w:tc>
      </w:tr>
      <w:tr w:rsidR="00FE1894" w:rsidRPr="002E48E0" w14:paraId="1EAE098A" w14:textId="77777777" w:rsidTr="00FE1894"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7CA857" w14:textId="77777777" w:rsidR="00FE1894" w:rsidRPr="00F16FE3" w:rsidRDefault="00FE1894" w:rsidP="001D2CB4">
            <w:pPr>
              <w:spacing w:after="0"/>
              <w:ind w:right="-90"/>
              <w:jc w:val="center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F16FE3">
              <w:rPr>
                <w:rFonts w:cstheme="minorHAnsi"/>
                <w:bCs/>
                <w:sz w:val="20"/>
                <w:szCs w:val="20"/>
                <w:lang w:val="en-GB"/>
              </w:rPr>
              <w:t>Program Learning Outcome/ Program Core Course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52F3FD" w14:textId="0590E609" w:rsidR="00FE1894" w:rsidRPr="001D2CB4" w:rsidRDefault="00FE1894" w:rsidP="001D2CB4">
            <w:pPr>
              <w:spacing w:beforeAutospacing="1" w:after="0"/>
              <w:ind w:right="-9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PO1010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66F758" w14:textId="25DE68DE" w:rsidR="00FE1894" w:rsidRPr="001D2CB4" w:rsidRDefault="00FE1894" w:rsidP="001D2CB4">
            <w:pPr>
              <w:spacing w:after="0"/>
              <w:ind w:right="-9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PL/PO2003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2BBAEC" w14:textId="2ADBC1A2" w:rsidR="00FE1894" w:rsidRPr="001D2CB4" w:rsidRDefault="00FE1894" w:rsidP="001D2CB4">
            <w:pPr>
              <w:spacing w:after="0"/>
              <w:ind w:right="-9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EC2010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AE9BF1" w14:textId="5603F5CE" w:rsidR="00FE1894" w:rsidRPr="001D2CB4" w:rsidRDefault="00FE1894" w:rsidP="001D2CB4">
            <w:pPr>
              <w:spacing w:after="0"/>
              <w:ind w:right="-9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EC2020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7BBA98" w14:textId="77777777" w:rsidR="00FE1894" w:rsidRDefault="00FE1894" w:rsidP="001D2CB4">
            <w:pPr>
              <w:spacing w:after="0"/>
              <w:ind w:right="-9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PO2015</w:t>
            </w:r>
          </w:p>
          <w:p w14:paraId="26A14CD6" w14:textId="22ADF888" w:rsidR="00FE1894" w:rsidRPr="001D2CB4" w:rsidRDefault="00FE1894" w:rsidP="001D2CB4">
            <w:pPr>
              <w:spacing w:after="0"/>
              <w:ind w:right="-9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PO2031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141A49" w14:textId="77777777" w:rsidR="00FE1894" w:rsidRDefault="00FE1894" w:rsidP="001D2CB4">
            <w:pPr>
              <w:spacing w:after="0"/>
              <w:ind w:right="-9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EC/PL/PO</w:t>
            </w:r>
          </w:p>
          <w:p w14:paraId="150D70E2" w14:textId="0F6A8244" w:rsidR="00FE1894" w:rsidRPr="001D2CB4" w:rsidRDefault="00FE1894" w:rsidP="001D2CB4">
            <w:pPr>
              <w:spacing w:after="0"/>
              <w:ind w:right="-9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2060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78B82" w14:textId="77777777" w:rsidR="00FE1894" w:rsidRDefault="00FE1894" w:rsidP="00FE1894">
            <w:pPr>
              <w:spacing w:after="0"/>
              <w:ind w:right="-9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PL/PO2071</w:t>
            </w:r>
          </w:p>
          <w:p w14:paraId="27ADA833" w14:textId="0441B378" w:rsidR="00FE1894" w:rsidRDefault="00FE1894" w:rsidP="00FE1894">
            <w:pPr>
              <w:spacing w:after="0"/>
              <w:ind w:right="-9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PL/PO3076</w:t>
            </w:r>
          </w:p>
          <w:p w14:paraId="26AAB034" w14:textId="35117A37" w:rsidR="00FE1894" w:rsidRPr="001D2CB4" w:rsidRDefault="00FE1894" w:rsidP="00FE1894">
            <w:pPr>
              <w:spacing w:after="0"/>
              <w:ind w:right="-9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PL2041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8D27FF" w14:textId="77777777" w:rsidR="00FE1894" w:rsidRDefault="00FE1894" w:rsidP="001D2CB4">
            <w:pPr>
              <w:spacing w:after="0"/>
              <w:ind w:right="-9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EC/PL/PO</w:t>
            </w:r>
          </w:p>
          <w:p w14:paraId="6660ACFD" w14:textId="01D034FB" w:rsidR="00FE1894" w:rsidRPr="001D2CB4" w:rsidRDefault="00FE1894" w:rsidP="001D2CB4">
            <w:pPr>
              <w:spacing w:after="0"/>
              <w:ind w:right="-90"/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3037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D95C13" w14:textId="74F1092F" w:rsidR="00FE1894" w:rsidRPr="001D2CB4" w:rsidRDefault="00FE1894" w:rsidP="001D2CB4">
            <w:pPr>
              <w:spacing w:beforeAutospacing="1" w:after="0"/>
              <w:ind w:right="-9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ELECTIVES GROUP</w:t>
            </w:r>
          </w:p>
        </w:tc>
      </w:tr>
      <w:tr w:rsidR="00FE1894" w:rsidRPr="002E48E0" w14:paraId="2173273B" w14:textId="77777777" w:rsidTr="00FE1894">
        <w:trPr>
          <w:trHeight w:val="835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B0B54C" w14:textId="3911DB19" w:rsidR="00FE1894" w:rsidRPr="00F93545" w:rsidRDefault="00FE1894" w:rsidP="009D2AF8">
            <w:pPr>
              <w:ind w:right="-9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ascii="Times" w:eastAsia="Times New Roman" w:hAnsi="Times" w:cs="Times"/>
                <w:sz w:val="18"/>
                <w:szCs w:val="18"/>
              </w:rPr>
              <w:t>MLO1</w:t>
            </w:r>
            <w:r w:rsidRPr="001F4B7C">
              <w:rPr>
                <w:rFonts w:ascii="Times" w:eastAsia="Times New Roman" w:hAnsi="Times" w:cs="Times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27E6FF" w14:textId="678EA728" w:rsidR="00FE1894" w:rsidRPr="001D2CB4" w:rsidRDefault="00FE1894" w:rsidP="001D2CB4">
            <w:pPr>
              <w:ind w:right="-9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D59BEE" w14:textId="77741B08" w:rsidR="00FE1894" w:rsidRPr="00F16FE3" w:rsidRDefault="00FE1894" w:rsidP="009D2AF8">
            <w:pPr>
              <w:ind w:right="-9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proofErr w:type="gramStart"/>
            <w:r>
              <w:rPr>
                <w:rFonts w:cstheme="minorHAnsi"/>
                <w:sz w:val="20"/>
                <w:szCs w:val="20"/>
                <w:lang w:val="en-GB"/>
              </w:rPr>
              <w:t>P,D</w:t>
            </w:r>
            <w:proofErr w:type="gramEnd"/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CBC463" w14:textId="3C3E01E2" w:rsidR="00FE1894" w:rsidRPr="00F16FE3" w:rsidRDefault="00FE1894" w:rsidP="009D2AF8">
            <w:pPr>
              <w:ind w:right="-9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39FC61" w14:textId="1F6AC574" w:rsidR="00FE1894" w:rsidRPr="00F16FE3" w:rsidRDefault="00FE1894" w:rsidP="009D2AF8">
            <w:pPr>
              <w:ind w:right="-9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93FD29" w14:textId="5E25B035" w:rsidR="00FE1894" w:rsidRPr="00F16FE3" w:rsidRDefault="00FE1894" w:rsidP="009D2AF8">
            <w:pPr>
              <w:ind w:right="-9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640B9F" w14:textId="3D18B161" w:rsidR="00FE1894" w:rsidRPr="00F16FE3" w:rsidRDefault="00FE1894" w:rsidP="009D2AF8">
            <w:pPr>
              <w:ind w:right="-9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256CA" w14:textId="7759A150" w:rsidR="00FE1894" w:rsidRPr="00F16FE3" w:rsidRDefault="00FE1894" w:rsidP="00FE1894">
            <w:pPr>
              <w:ind w:right="-9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652CEE" w14:textId="14F7FC1B" w:rsidR="00FE1894" w:rsidRPr="00F16FE3" w:rsidRDefault="00FE1894" w:rsidP="009D2AF8">
            <w:pPr>
              <w:ind w:right="-9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79670C" w14:textId="2202610D" w:rsidR="00FE1894" w:rsidRPr="00F16FE3" w:rsidRDefault="00FE1894" w:rsidP="00FE1894">
            <w:pPr>
              <w:ind w:right="-9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proofErr w:type="gramStart"/>
            <w:r>
              <w:rPr>
                <w:rFonts w:cstheme="minorHAnsi"/>
                <w:sz w:val="20"/>
                <w:szCs w:val="20"/>
                <w:lang w:val="en-GB"/>
              </w:rPr>
              <w:t>P,D</w:t>
            </w:r>
            <w:proofErr w:type="gramEnd"/>
          </w:p>
        </w:tc>
      </w:tr>
      <w:tr w:rsidR="00FE1894" w:rsidRPr="002E48E0" w14:paraId="1C3ACC01" w14:textId="77777777" w:rsidTr="00FE1894">
        <w:trPr>
          <w:trHeight w:val="828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B4BD2D" w14:textId="7D49D348" w:rsidR="00FE1894" w:rsidRPr="00F16FE3" w:rsidRDefault="00FE1894" w:rsidP="009D2AF8">
            <w:pPr>
              <w:ind w:right="-9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MLO2</w:t>
            </w:r>
            <w:r w:rsidRPr="001F4B7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CA50C7" w14:textId="66AF9BF2" w:rsidR="00FE1894" w:rsidRPr="00F16FE3" w:rsidRDefault="00FE1894" w:rsidP="009D2AF8">
            <w:pPr>
              <w:ind w:right="-9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898536" w14:textId="0916AB80" w:rsidR="00FE1894" w:rsidRPr="00F16FE3" w:rsidRDefault="00FE1894" w:rsidP="009D2AF8">
            <w:pPr>
              <w:ind w:right="-9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proofErr w:type="gramStart"/>
            <w:r>
              <w:rPr>
                <w:rFonts w:cstheme="minorHAnsi"/>
                <w:sz w:val="20"/>
                <w:szCs w:val="20"/>
                <w:lang w:val="en-GB"/>
              </w:rPr>
              <w:t>P,D</w:t>
            </w:r>
            <w:proofErr w:type="gramEnd"/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C834D1" w14:textId="2BFD379C" w:rsidR="00FE1894" w:rsidRPr="00F16FE3" w:rsidRDefault="00FE1894" w:rsidP="009D2AF8">
            <w:pPr>
              <w:ind w:right="-9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9F2BB7" w14:textId="78383589" w:rsidR="00FE1894" w:rsidRPr="00F16FE3" w:rsidRDefault="00FE1894" w:rsidP="009D2AF8">
            <w:pPr>
              <w:ind w:right="-9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5CD3A3" w14:textId="66E5BC84" w:rsidR="00FE1894" w:rsidRPr="00F16FE3" w:rsidRDefault="00FE1894" w:rsidP="009D2AF8">
            <w:pPr>
              <w:ind w:right="-9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2FEAFC" w14:textId="664696EB" w:rsidR="00FE1894" w:rsidRPr="00F16FE3" w:rsidRDefault="00FE1894" w:rsidP="009D2AF8">
            <w:pPr>
              <w:ind w:right="-9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DA354" w14:textId="448E7A6A" w:rsidR="00FE1894" w:rsidRPr="00F16FE3" w:rsidRDefault="00FE1894" w:rsidP="00FE1894">
            <w:pPr>
              <w:ind w:right="-9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61D65A" w14:textId="088F4AFD" w:rsidR="00FE1894" w:rsidRPr="00F16FE3" w:rsidRDefault="00FE1894" w:rsidP="009D2AF8">
            <w:pPr>
              <w:ind w:right="-9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68F98F" w14:textId="7DBB306D" w:rsidR="00FE1894" w:rsidRPr="00F16FE3" w:rsidRDefault="00FE1894" w:rsidP="00FE1894">
            <w:pPr>
              <w:ind w:right="-9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proofErr w:type="gramStart"/>
            <w:r>
              <w:rPr>
                <w:rFonts w:cstheme="minorHAnsi"/>
                <w:sz w:val="20"/>
                <w:szCs w:val="20"/>
                <w:lang w:val="en-GB"/>
              </w:rPr>
              <w:t>P,D</w:t>
            </w:r>
            <w:proofErr w:type="gramEnd"/>
          </w:p>
        </w:tc>
      </w:tr>
      <w:tr w:rsidR="00FE1894" w:rsidRPr="002E48E0" w14:paraId="1A820EC1" w14:textId="77777777" w:rsidTr="00FE1894">
        <w:trPr>
          <w:trHeight w:val="828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B0FFE2" w14:textId="3E0C78CA" w:rsidR="00FE1894" w:rsidRPr="00F16FE3" w:rsidRDefault="00FE1894" w:rsidP="009D2AF8">
            <w:pPr>
              <w:ind w:right="-9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 w:cs="Times"/>
                <w:color w:val="000000"/>
                <w:sz w:val="18"/>
                <w:szCs w:val="18"/>
              </w:rPr>
              <w:t>MLO3</w:t>
            </w:r>
            <w:r w:rsidRPr="001F4B7C">
              <w:rPr>
                <w:rFonts w:ascii="Times" w:eastAsia="Times New Roman" w:hAnsi="Times" w:cs="Time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553973" w14:textId="79FE7AC3" w:rsidR="00FE1894" w:rsidRPr="00F16FE3" w:rsidRDefault="00FE1894" w:rsidP="009D2AF8">
            <w:pPr>
              <w:ind w:right="-9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89BB09" w14:textId="14F09929" w:rsidR="00FE1894" w:rsidRPr="00F16FE3" w:rsidRDefault="00FE1894" w:rsidP="009D2AF8">
            <w:pPr>
              <w:ind w:right="-9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proofErr w:type="gramStart"/>
            <w:r>
              <w:rPr>
                <w:rFonts w:cstheme="minorHAnsi"/>
                <w:sz w:val="20"/>
                <w:szCs w:val="20"/>
                <w:lang w:val="en-GB"/>
              </w:rPr>
              <w:t>P,D</w:t>
            </w:r>
            <w:proofErr w:type="gramEnd"/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D8FBF8" w14:textId="31DB1E3C" w:rsidR="00FE1894" w:rsidRPr="00F16FE3" w:rsidRDefault="00FE1894" w:rsidP="009D2AF8">
            <w:pPr>
              <w:ind w:right="-9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473FAC" w14:textId="3E23A330" w:rsidR="00FE1894" w:rsidRPr="00F16FE3" w:rsidRDefault="00FE1894" w:rsidP="009D2AF8">
            <w:pPr>
              <w:ind w:right="-9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627695" w14:textId="167DF6F0" w:rsidR="00FE1894" w:rsidRPr="00F16FE3" w:rsidRDefault="00FE1894" w:rsidP="009D2AF8">
            <w:pPr>
              <w:ind w:right="-9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6C2ED0" w14:textId="797706A3" w:rsidR="00FE1894" w:rsidRPr="00F16FE3" w:rsidRDefault="00FE1894" w:rsidP="009D2AF8">
            <w:pPr>
              <w:ind w:right="-9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92525" w14:textId="28FB1431" w:rsidR="00FE1894" w:rsidRPr="00F16FE3" w:rsidRDefault="00FE1894" w:rsidP="00FE1894">
            <w:pPr>
              <w:ind w:right="-9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6E61C0" w14:textId="7C3C81B5" w:rsidR="00FE1894" w:rsidRPr="00F16FE3" w:rsidRDefault="00FE1894" w:rsidP="009D2AF8">
            <w:pPr>
              <w:ind w:right="-9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A8E5BA" w14:textId="3694080D" w:rsidR="00FE1894" w:rsidRPr="00F16FE3" w:rsidRDefault="00FE1894" w:rsidP="00FE1894">
            <w:pPr>
              <w:ind w:right="-9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proofErr w:type="gramStart"/>
            <w:r>
              <w:rPr>
                <w:rFonts w:cstheme="minorHAnsi"/>
                <w:sz w:val="20"/>
                <w:szCs w:val="20"/>
                <w:lang w:val="en-GB"/>
              </w:rPr>
              <w:t>P,D</w:t>
            </w:r>
            <w:proofErr w:type="gramEnd"/>
          </w:p>
        </w:tc>
      </w:tr>
    </w:tbl>
    <w:p w14:paraId="09C2926F" w14:textId="77777777" w:rsidR="00581E25" w:rsidRDefault="00581E25" w:rsidP="001240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FDE6074" w14:textId="535CD9A7" w:rsidR="00124066" w:rsidRDefault="00124066" w:rsidP="0012406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124066">
        <w:rPr>
          <w:rFonts w:ascii="Calibri" w:eastAsia="Times New Roman" w:hAnsi="Calibri" w:cs="Calibri"/>
          <w:sz w:val="18"/>
          <w:szCs w:val="18"/>
        </w:rPr>
        <w:t> </w:t>
      </w:r>
    </w:p>
    <w:p w14:paraId="21272FC3" w14:textId="77777777" w:rsidR="00124066" w:rsidRDefault="00124066">
      <w:pPr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br w:type="page"/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870"/>
        <w:gridCol w:w="2715"/>
        <w:gridCol w:w="2610"/>
        <w:gridCol w:w="2340"/>
      </w:tblGrid>
      <w:tr w:rsidR="001D2CB4" w:rsidRPr="00313F4E" w14:paraId="556F1207" w14:textId="77777777" w:rsidTr="001D2CB4">
        <w:tc>
          <w:tcPr>
            <w:tcW w:w="9535" w:type="dxa"/>
            <w:gridSpan w:val="4"/>
            <w:shd w:val="clear" w:color="auto" w:fill="B4C6E7" w:themeFill="accent1" w:themeFillTint="66"/>
          </w:tcPr>
          <w:p w14:paraId="01306DFD" w14:textId="77777777" w:rsidR="001D2CB4" w:rsidRPr="00AB6509" w:rsidRDefault="001D2CB4" w:rsidP="006041FB">
            <w:pPr>
              <w:spacing w:beforeAutospacing="1" w:afterAutospacing="1"/>
              <w:jc w:val="center"/>
              <w:rPr>
                <w:bCs/>
                <w:iCs/>
                <w:sz w:val="20"/>
                <w:szCs w:val="16"/>
                <w:lang w:val="en-GB"/>
              </w:rPr>
            </w:pPr>
            <w:r w:rsidRPr="00AB6509">
              <w:rPr>
                <w:bCs/>
                <w:iCs/>
                <w:sz w:val="20"/>
                <w:szCs w:val="16"/>
                <w:lang w:val="en-GB"/>
              </w:rPr>
              <w:lastRenderedPageBreak/>
              <w:t>Program – Course alignment table</w:t>
            </w:r>
          </w:p>
        </w:tc>
      </w:tr>
      <w:tr w:rsidR="001D2CB4" w:rsidRPr="00313F4E" w14:paraId="33C81CFE" w14:textId="77777777" w:rsidTr="001D2CB4">
        <w:tc>
          <w:tcPr>
            <w:tcW w:w="1870" w:type="dxa"/>
          </w:tcPr>
          <w:p w14:paraId="21138032" w14:textId="77777777" w:rsidR="001D2CB4" w:rsidRPr="00F93545" w:rsidRDefault="001D2CB4" w:rsidP="006041FB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F93545">
              <w:rPr>
                <w:rFonts w:cstheme="minorHAnsi"/>
                <w:bCs/>
                <w:sz w:val="20"/>
                <w:szCs w:val="20"/>
                <w:lang w:val="en-GB"/>
              </w:rPr>
              <w:t>Program learning outcomes/ Course learning outcomes</w:t>
            </w:r>
          </w:p>
        </w:tc>
        <w:tc>
          <w:tcPr>
            <w:tcW w:w="2715" w:type="dxa"/>
          </w:tcPr>
          <w:p w14:paraId="0429B5FD" w14:textId="2739AC23" w:rsidR="001D2CB4" w:rsidRPr="00F93545" w:rsidRDefault="001D2CB4" w:rsidP="006041FB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MLO1</w:t>
            </w:r>
          </w:p>
        </w:tc>
        <w:tc>
          <w:tcPr>
            <w:tcW w:w="2610" w:type="dxa"/>
          </w:tcPr>
          <w:p w14:paraId="4F376AC0" w14:textId="5344DF38" w:rsidR="001D2CB4" w:rsidRPr="00F93545" w:rsidRDefault="001D2CB4" w:rsidP="006041FB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MLO2</w:t>
            </w:r>
          </w:p>
        </w:tc>
        <w:tc>
          <w:tcPr>
            <w:tcW w:w="2340" w:type="dxa"/>
          </w:tcPr>
          <w:p w14:paraId="1C07184D" w14:textId="6FC02FDB" w:rsidR="001D2CB4" w:rsidRPr="00F93545" w:rsidRDefault="001D2CB4" w:rsidP="006041FB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MLO3</w:t>
            </w:r>
          </w:p>
        </w:tc>
      </w:tr>
      <w:tr w:rsidR="001D2CB4" w:rsidRPr="001D2CB4" w14:paraId="3C5DFD75" w14:textId="77777777" w:rsidTr="001D2CB4">
        <w:tc>
          <w:tcPr>
            <w:tcW w:w="1870" w:type="dxa"/>
          </w:tcPr>
          <w:p w14:paraId="1F0D0269" w14:textId="38CAEB71" w:rsidR="001D2CB4" w:rsidRPr="00F93545" w:rsidRDefault="0062698C" w:rsidP="006041FB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EC2010</w:t>
            </w:r>
          </w:p>
        </w:tc>
        <w:tc>
          <w:tcPr>
            <w:tcW w:w="2715" w:type="dxa"/>
          </w:tcPr>
          <w:p w14:paraId="51222A38" w14:textId="07B1A0C4" w:rsidR="001D2CB4" w:rsidRPr="003C2511" w:rsidRDefault="0062698C" w:rsidP="003C2511">
            <w:pPr>
              <w:rPr>
                <w:rFonts w:cstheme="minorHAnsi"/>
                <w:bCs/>
                <w:i/>
                <w:sz w:val="16"/>
                <w:szCs w:val="16"/>
                <w:lang w:val="en-GB"/>
              </w:rPr>
            </w:pPr>
            <w:r w:rsidRPr="003C2511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"The analysis of the fundamentals of economic thinking, using production possibility frontiers to explain, scarcity, choice, efficiency and opportunity costs."</w:t>
            </w:r>
          </w:p>
        </w:tc>
        <w:tc>
          <w:tcPr>
            <w:tcW w:w="2610" w:type="dxa"/>
          </w:tcPr>
          <w:p w14:paraId="26BA8967" w14:textId="598A3ED1" w:rsidR="001D2CB4" w:rsidRPr="003C2511" w:rsidRDefault="0062698C" w:rsidP="003C2511">
            <w:pPr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3C2511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"Familiarizing students with the meaning, graphical presentation and mathematical expression of demand and supply curves; how are they constituted, how do they shift, equilibrium as well as disequilibrium prices and quantities"</w:t>
            </w:r>
          </w:p>
        </w:tc>
        <w:tc>
          <w:tcPr>
            <w:tcW w:w="2340" w:type="dxa"/>
          </w:tcPr>
          <w:p w14:paraId="5D35ECD6" w14:textId="08213D69" w:rsidR="001D2CB4" w:rsidRPr="003C2511" w:rsidRDefault="0062698C" w:rsidP="003C2511">
            <w:pPr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3C2511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"The mathematical and graphical explanation and analysis of elasticity and its microeconomic significance."</w:t>
            </w:r>
          </w:p>
        </w:tc>
      </w:tr>
      <w:tr w:rsidR="001D2CB4" w:rsidRPr="00313F4E" w14:paraId="7929F569" w14:textId="77777777" w:rsidTr="001D2CB4">
        <w:tc>
          <w:tcPr>
            <w:tcW w:w="1870" w:type="dxa"/>
          </w:tcPr>
          <w:p w14:paraId="7CD15887" w14:textId="53538CFA" w:rsidR="001D2CB4" w:rsidRPr="00F93545" w:rsidRDefault="0062698C" w:rsidP="006041FB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EC2020</w:t>
            </w:r>
          </w:p>
        </w:tc>
        <w:tc>
          <w:tcPr>
            <w:tcW w:w="2715" w:type="dxa"/>
          </w:tcPr>
          <w:p w14:paraId="063E29E2" w14:textId="17127627" w:rsidR="001D2CB4" w:rsidRPr="003C2511" w:rsidRDefault="0062698C" w:rsidP="003C2511">
            <w:pPr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3C2511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"The analysis of the fundamentals of economic thinking, using production possibility frontiers to explain, scarcity, choice, efficiency and opportunity costs" / "Study of fiscal and monetary policies, significance of money, banking</w:t>
            </w:r>
          </w:p>
        </w:tc>
        <w:tc>
          <w:tcPr>
            <w:tcW w:w="2610" w:type="dxa"/>
          </w:tcPr>
          <w:p w14:paraId="19D979E0" w14:textId="71CCCA3E" w:rsidR="001D2CB4" w:rsidRPr="003C2511" w:rsidRDefault="0062698C" w:rsidP="003C2511">
            <w:pPr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3C2511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"Familiarizing students with the meaning and primarily the graphical presentation of the concepts of aggregate demand and aggregate supply curves: movements and shifts."</w:t>
            </w:r>
          </w:p>
        </w:tc>
        <w:tc>
          <w:tcPr>
            <w:tcW w:w="2340" w:type="dxa"/>
          </w:tcPr>
          <w:p w14:paraId="472557BF" w14:textId="29A689FE" w:rsidR="001D2CB4" w:rsidRPr="003C2511" w:rsidRDefault="0062698C" w:rsidP="003C2511">
            <w:pPr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3C2511">
              <w:rPr>
                <w:rFonts w:cstheme="minorHAnsi"/>
                <w:color w:val="444444"/>
                <w:sz w:val="16"/>
                <w:szCs w:val="16"/>
                <w:shd w:val="clear" w:color="auto" w:fill="FFFFFF"/>
              </w:rPr>
              <w:t>"Students would have to distinguish the tools of aggregate demand and supply: price, quantity and real gross domestic product"</w:t>
            </w:r>
          </w:p>
        </w:tc>
      </w:tr>
      <w:tr w:rsidR="001D2CB4" w:rsidRPr="00313F4E" w14:paraId="1779173B" w14:textId="77777777" w:rsidTr="001D2CB4">
        <w:tc>
          <w:tcPr>
            <w:tcW w:w="1870" w:type="dxa"/>
          </w:tcPr>
          <w:p w14:paraId="59B8ADC3" w14:textId="11341705" w:rsidR="001D2CB4" w:rsidRPr="00F93545" w:rsidRDefault="0062698C" w:rsidP="006041FB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EC/PL/PO4037</w:t>
            </w:r>
          </w:p>
        </w:tc>
        <w:tc>
          <w:tcPr>
            <w:tcW w:w="2715" w:type="dxa"/>
          </w:tcPr>
          <w:p w14:paraId="1CEEEBFB" w14:textId="2C2AD8C5" w:rsidR="001D2CB4" w:rsidRPr="003C2511" w:rsidRDefault="0062698C" w:rsidP="003C2511">
            <w:pPr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3C2511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develop a systematic understanding of how property relations, socio-economic systems and distributive outcomes are linked / train their abilities to differentiate and employ normative (“what is distributional justice?”) and analytical (“what are the origins of inequality?”) forms of argumentation in a coherent manner</w:t>
            </w:r>
          </w:p>
        </w:tc>
        <w:tc>
          <w:tcPr>
            <w:tcW w:w="2610" w:type="dxa"/>
          </w:tcPr>
          <w:p w14:paraId="4C07EB9D" w14:textId="77777777" w:rsidR="0062698C" w:rsidRPr="003C2511" w:rsidRDefault="0062698C" w:rsidP="003C2511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C2511">
              <w:rPr>
                <w:rFonts w:cstheme="minorHAnsi"/>
                <w:color w:val="000000"/>
                <w:sz w:val="16"/>
                <w:szCs w:val="16"/>
              </w:rPr>
              <w:t>Students will deepen their understanding of how the three disciplines of Philosophy, Politics, and Economics interact and differ in their approaches to political economy;</w:t>
            </w:r>
          </w:p>
          <w:p w14:paraId="14DFC35E" w14:textId="77777777" w:rsidR="001D2CB4" w:rsidRPr="003C2511" w:rsidRDefault="001D2CB4" w:rsidP="003C251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</w:tcPr>
          <w:p w14:paraId="6756B60D" w14:textId="022288AD" w:rsidR="001D2CB4" w:rsidRPr="003C2511" w:rsidRDefault="001D2CB4" w:rsidP="003C2511">
            <w:pPr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</w:p>
        </w:tc>
      </w:tr>
      <w:tr w:rsidR="00D777AB" w:rsidRPr="00313F4E" w14:paraId="7275833A" w14:textId="77777777" w:rsidTr="00C91DCA">
        <w:tc>
          <w:tcPr>
            <w:tcW w:w="1870" w:type="dxa"/>
          </w:tcPr>
          <w:p w14:paraId="1B7CF8B8" w14:textId="06B20AA6" w:rsidR="00D777AB" w:rsidRPr="00F93545" w:rsidRDefault="0062698C" w:rsidP="00D777AB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EC/PO/PL2060</w:t>
            </w:r>
          </w:p>
        </w:tc>
        <w:tc>
          <w:tcPr>
            <w:tcW w:w="2715" w:type="dxa"/>
          </w:tcPr>
          <w:p w14:paraId="245E6CDC" w14:textId="1A33FC06" w:rsidR="00D777AB" w:rsidRPr="003C2511" w:rsidRDefault="0062698C" w:rsidP="003C2511">
            <w:pPr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3C2511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"To grasp and express core concepts in economic theory, philosophy, and political science related to the justification and critique of the commons and the market;"</w:t>
            </w:r>
          </w:p>
        </w:tc>
        <w:tc>
          <w:tcPr>
            <w:tcW w:w="2610" w:type="dxa"/>
          </w:tcPr>
          <w:p w14:paraId="5582E85F" w14:textId="0295ED47" w:rsidR="00D777AB" w:rsidRPr="003C2511" w:rsidRDefault="0062698C" w:rsidP="003C2511">
            <w:pPr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  <w:r w:rsidRPr="003C2511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"To analyze, differentiate and evaluate conceptual, empirical, and normative arguments about the commons and the market in modern societies;"</w:t>
            </w:r>
          </w:p>
        </w:tc>
        <w:tc>
          <w:tcPr>
            <w:tcW w:w="2340" w:type="dxa"/>
            <w:vAlign w:val="bottom"/>
          </w:tcPr>
          <w:p w14:paraId="1F306872" w14:textId="77777777" w:rsidR="0062698C" w:rsidRPr="003C2511" w:rsidRDefault="0062698C" w:rsidP="003C2511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C2511">
              <w:rPr>
                <w:rFonts w:cstheme="minorHAnsi"/>
                <w:color w:val="000000"/>
                <w:sz w:val="16"/>
                <w:szCs w:val="16"/>
              </w:rPr>
              <w:t>"How to convincingly argue for one’s own position regarding the importance of the commons and the market in modern societies;"</w:t>
            </w:r>
          </w:p>
          <w:p w14:paraId="1A19640C" w14:textId="3C53FD53" w:rsidR="00D777AB" w:rsidRPr="003C2511" w:rsidRDefault="00D777AB" w:rsidP="003C251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62698C" w:rsidRPr="00313F4E" w14:paraId="304DC3BB" w14:textId="77777777" w:rsidTr="00C91DCA">
        <w:tc>
          <w:tcPr>
            <w:tcW w:w="1870" w:type="dxa"/>
          </w:tcPr>
          <w:p w14:paraId="7487B274" w14:textId="6F70FE09" w:rsidR="0062698C" w:rsidRPr="00F93545" w:rsidRDefault="0062698C" w:rsidP="00D777AB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PL/PO2003</w:t>
            </w:r>
          </w:p>
        </w:tc>
        <w:tc>
          <w:tcPr>
            <w:tcW w:w="2715" w:type="dxa"/>
          </w:tcPr>
          <w:p w14:paraId="2701AD10" w14:textId="77777777" w:rsidR="0062698C" w:rsidRPr="003C2511" w:rsidRDefault="0062698C" w:rsidP="003C2511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C2511">
              <w:rPr>
                <w:rFonts w:cstheme="minorHAnsi"/>
                <w:color w:val="000000"/>
                <w:sz w:val="16"/>
                <w:szCs w:val="16"/>
              </w:rPr>
              <w:t>"Mastery of key concepts"</w:t>
            </w:r>
          </w:p>
          <w:p w14:paraId="14D600A8" w14:textId="77777777" w:rsidR="0062698C" w:rsidRPr="003C2511" w:rsidRDefault="0062698C" w:rsidP="003C2511">
            <w:pPr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610" w:type="dxa"/>
          </w:tcPr>
          <w:p w14:paraId="27BCF0D8" w14:textId="77777777" w:rsidR="003C2511" w:rsidRPr="003C2511" w:rsidRDefault="003C2511" w:rsidP="003C2511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C2511">
              <w:rPr>
                <w:rFonts w:cstheme="minorHAnsi"/>
                <w:color w:val="000000"/>
                <w:sz w:val="16"/>
                <w:szCs w:val="16"/>
              </w:rPr>
              <w:t>"Development of rigorous, critical thinking about the political"</w:t>
            </w:r>
          </w:p>
          <w:p w14:paraId="70E3F1E3" w14:textId="77777777" w:rsidR="0062698C" w:rsidRPr="003C2511" w:rsidRDefault="0062698C" w:rsidP="003C251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14:paraId="73C38EE4" w14:textId="719F833E" w:rsidR="0062698C" w:rsidRPr="003C2511" w:rsidRDefault="003C2511" w:rsidP="003C2511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C2511">
              <w:rPr>
                <w:rFonts w:cstheme="minorHAnsi"/>
                <w:color w:val="000000"/>
                <w:sz w:val="16"/>
                <w:szCs w:val="16"/>
              </w:rPr>
              <w:t>"Competence in written and oral exposition of philosophical and political concepts" / "(Written expression) Write a philosophy essay, focusing on the clear presentation of a critical analysis of a primary text so as to produce an argument that answers a philosophical question."</w:t>
            </w:r>
          </w:p>
        </w:tc>
      </w:tr>
      <w:tr w:rsidR="0062698C" w:rsidRPr="00313F4E" w14:paraId="74631575" w14:textId="77777777" w:rsidTr="00C91DCA">
        <w:tc>
          <w:tcPr>
            <w:tcW w:w="1870" w:type="dxa"/>
          </w:tcPr>
          <w:p w14:paraId="7931D922" w14:textId="3970D7AE" w:rsidR="0062698C" w:rsidRPr="00F93545" w:rsidRDefault="0062698C" w:rsidP="00D777AB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PO1012</w:t>
            </w:r>
          </w:p>
        </w:tc>
        <w:tc>
          <w:tcPr>
            <w:tcW w:w="2715" w:type="dxa"/>
          </w:tcPr>
          <w:p w14:paraId="35967EB3" w14:textId="77777777" w:rsidR="003C2511" w:rsidRPr="003C2511" w:rsidRDefault="003C2511" w:rsidP="003C2511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C2511">
              <w:rPr>
                <w:rFonts w:cstheme="minorHAnsi"/>
                <w:color w:val="000000"/>
                <w:sz w:val="16"/>
                <w:szCs w:val="16"/>
              </w:rPr>
              <w:t>Students will learn the structures and dynamics in international/world politics / Students will learn the essential concepts, theories and methods in international social theory</w:t>
            </w:r>
          </w:p>
          <w:p w14:paraId="0863D6B4" w14:textId="77777777" w:rsidR="0062698C" w:rsidRPr="003C2511" w:rsidRDefault="0062698C" w:rsidP="003C251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4FBF49E5" w14:textId="77777777" w:rsidR="003C2511" w:rsidRPr="003C2511" w:rsidRDefault="003C2511" w:rsidP="003C2511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C2511">
              <w:rPr>
                <w:rFonts w:cstheme="minorHAnsi"/>
                <w:color w:val="000000"/>
                <w:sz w:val="16"/>
                <w:szCs w:val="16"/>
              </w:rPr>
              <w:t>Students will learn to use theory to develop critical arguments / Students will learn to engage constructively in discussions about politics by substantiating normative viewpoints with analytical rigor and empirical evidence / Students will learn to understand the basics of political theory and social scientific enquiry</w:t>
            </w:r>
          </w:p>
          <w:p w14:paraId="793079D9" w14:textId="77777777" w:rsidR="0062698C" w:rsidRPr="003C2511" w:rsidRDefault="0062698C" w:rsidP="003C251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14:paraId="53BF7E74" w14:textId="77777777" w:rsidR="0062698C" w:rsidRPr="003C2511" w:rsidRDefault="0062698C" w:rsidP="003C2511">
            <w:pPr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</w:p>
        </w:tc>
      </w:tr>
      <w:tr w:rsidR="0062698C" w:rsidRPr="00313F4E" w14:paraId="0E46D438" w14:textId="77777777" w:rsidTr="00C91DCA">
        <w:tc>
          <w:tcPr>
            <w:tcW w:w="1870" w:type="dxa"/>
          </w:tcPr>
          <w:p w14:paraId="5E335E46" w14:textId="159845FD" w:rsidR="0062698C" w:rsidRPr="00F93545" w:rsidRDefault="0062698C" w:rsidP="00D777AB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t>PO2015</w:t>
            </w:r>
          </w:p>
        </w:tc>
        <w:tc>
          <w:tcPr>
            <w:tcW w:w="2715" w:type="dxa"/>
          </w:tcPr>
          <w:p w14:paraId="73B49458" w14:textId="77777777" w:rsidR="0062698C" w:rsidRPr="003C2511" w:rsidRDefault="0062698C" w:rsidP="003C2511">
            <w:pPr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610" w:type="dxa"/>
          </w:tcPr>
          <w:p w14:paraId="56E0FF7D" w14:textId="77777777" w:rsidR="003C2511" w:rsidRPr="003C2511" w:rsidRDefault="003C2511" w:rsidP="003C2511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C2511">
              <w:rPr>
                <w:rFonts w:cstheme="minorHAnsi"/>
                <w:color w:val="000000"/>
                <w:sz w:val="16"/>
                <w:szCs w:val="16"/>
              </w:rPr>
              <w:t>"They should be able to define key concepts of comparative politics and should be familiar with contemporary theories of the discipline."</w:t>
            </w:r>
          </w:p>
          <w:p w14:paraId="71ABE9E7" w14:textId="77777777" w:rsidR="0062698C" w:rsidRPr="003C2511" w:rsidRDefault="0062698C" w:rsidP="003C251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14:paraId="7E04C1C1" w14:textId="77777777" w:rsidR="003C2511" w:rsidRPr="003C2511" w:rsidRDefault="003C2511" w:rsidP="003C2511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C2511">
              <w:rPr>
                <w:rFonts w:cstheme="minorHAnsi"/>
                <w:color w:val="000000"/>
                <w:sz w:val="16"/>
                <w:szCs w:val="16"/>
              </w:rPr>
              <w:t xml:space="preserve">"Students should be able to </w:t>
            </w:r>
            <w:proofErr w:type="spellStart"/>
            <w:r w:rsidRPr="003C2511">
              <w:rPr>
                <w:rFonts w:cstheme="minorHAnsi"/>
                <w:color w:val="000000"/>
                <w:sz w:val="16"/>
                <w:szCs w:val="16"/>
              </w:rPr>
              <w:t>analyse</w:t>
            </w:r>
            <w:proofErr w:type="spellEnd"/>
            <w:r w:rsidRPr="003C2511">
              <w:rPr>
                <w:rFonts w:cstheme="minorHAnsi"/>
                <w:color w:val="000000"/>
                <w:sz w:val="16"/>
                <w:szCs w:val="16"/>
              </w:rPr>
              <w:t xml:space="preserve"> current affairs from three levels of analysis (structural, political and governmental)." / "They should be able to compare political institutions, norms and cultures across and within regions of the world, and should be in a </w:t>
            </w:r>
            <w:r w:rsidRPr="003C2511">
              <w:rPr>
                <w:rFonts w:cstheme="minorHAnsi"/>
                <w:color w:val="000000"/>
                <w:sz w:val="16"/>
                <w:szCs w:val="16"/>
              </w:rPr>
              <w:lastRenderedPageBreak/>
              <w:t>position to reasonably evaluate them."</w:t>
            </w:r>
          </w:p>
          <w:p w14:paraId="6B393F85" w14:textId="77777777" w:rsidR="0062698C" w:rsidRPr="003C2511" w:rsidRDefault="0062698C" w:rsidP="003C251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62698C" w:rsidRPr="00313F4E" w14:paraId="78EFC129" w14:textId="77777777" w:rsidTr="00C91DCA">
        <w:tc>
          <w:tcPr>
            <w:tcW w:w="1870" w:type="dxa"/>
          </w:tcPr>
          <w:p w14:paraId="4673BF55" w14:textId="73105FB6" w:rsidR="0062698C" w:rsidRPr="00F93545" w:rsidRDefault="0062698C" w:rsidP="00D777AB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  <w:lang w:val="en-GB"/>
              </w:rPr>
              <w:lastRenderedPageBreak/>
              <w:t>PO2031</w:t>
            </w:r>
          </w:p>
        </w:tc>
        <w:tc>
          <w:tcPr>
            <w:tcW w:w="2715" w:type="dxa"/>
          </w:tcPr>
          <w:p w14:paraId="080B6B12" w14:textId="77777777" w:rsidR="003C2511" w:rsidRPr="003C2511" w:rsidRDefault="003C2511" w:rsidP="003C2511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C2511">
              <w:rPr>
                <w:rFonts w:cstheme="minorHAnsi"/>
                <w:color w:val="000000"/>
                <w:sz w:val="16"/>
                <w:szCs w:val="16"/>
              </w:rPr>
              <w:t>"To improve the understanding of world politics." / "To explore the origins and causes of cooperation and conflict." / "To acquire a better understanding of the foreign policy decision-making process and the factors which shape foreign policy."</w:t>
            </w:r>
          </w:p>
          <w:p w14:paraId="618002C9" w14:textId="77777777" w:rsidR="0062698C" w:rsidRPr="003C2511" w:rsidRDefault="0062698C" w:rsidP="003C251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06F7C0E0" w14:textId="77777777" w:rsidR="0062698C" w:rsidRPr="003C2511" w:rsidRDefault="0062698C" w:rsidP="003C2511">
            <w:pPr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340" w:type="dxa"/>
            <w:vAlign w:val="bottom"/>
          </w:tcPr>
          <w:p w14:paraId="2C0D50BF" w14:textId="77777777" w:rsidR="003C2511" w:rsidRPr="003C2511" w:rsidRDefault="003C2511" w:rsidP="003C2511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3C2511">
              <w:rPr>
                <w:rFonts w:cstheme="minorHAnsi"/>
                <w:color w:val="000000"/>
                <w:sz w:val="16"/>
                <w:szCs w:val="16"/>
              </w:rPr>
              <w:t>"To improve skills of historical and political analysis." / "To improve written communication skills.  Lucid, well-structured written work."</w:t>
            </w:r>
          </w:p>
          <w:p w14:paraId="69AEFB68" w14:textId="77777777" w:rsidR="0062698C" w:rsidRPr="003C2511" w:rsidRDefault="0062698C" w:rsidP="003C2511">
            <w:pPr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</w:p>
        </w:tc>
      </w:tr>
    </w:tbl>
    <w:p w14:paraId="3D140715" w14:textId="77777777" w:rsidR="00124066" w:rsidRPr="00124066" w:rsidRDefault="00124066" w:rsidP="0012406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20957D3" w14:textId="38233C31" w:rsidR="006F523F" w:rsidRPr="004D1DD5" w:rsidRDefault="00DA19A7" w:rsidP="004D1D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sectPr w:rsidR="006F523F" w:rsidRPr="004D1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DB8"/>
    <w:multiLevelType w:val="multilevel"/>
    <w:tmpl w:val="9ACE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2B147B"/>
    <w:multiLevelType w:val="multilevel"/>
    <w:tmpl w:val="3294AC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80747F"/>
    <w:multiLevelType w:val="multilevel"/>
    <w:tmpl w:val="F93A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6205F8"/>
    <w:multiLevelType w:val="hybridMultilevel"/>
    <w:tmpl w:val="48E8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91685"/>
    <w:multiLevelType w:val="multilevel"/>
    <w:tmpl w:val="58E2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960AB6"/>
    <w:multiLevelType w:val="multilevel"/>
    <w:tmpl w:val="3294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8849C1"/>
    <w:multiLevelType w:val="hybridMultilevel"/>
    <w:tmpl w:val="77AED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66"/>
    <w:rsid w:val="000A07B0"/>
    <w:rsid w:val="000C0672"/>
    <w:rsid w:val="00124066"/>
    <w:rsid w:val="001D2CB4"/>
    <w:rsid w:val="001F4B7C"/>
    <w:rsid w:val="00294049"/>
    <w:rsid w:val="002B7B75"/>
    <w:rsid w:val="0035160F"/>
    <w:rsid w:val="003556BA"/>
    <w:rsid w:val="003C2511"/>
    <w:rsid w:val="004D1DD5"/>
    <w:rsid w:val="004E1FC1"/>
    <w:rsid w:val="00581E25"/>
    <w:rsid w:val="0062698C"/>
    <w:rsid w:val="006E07D3"/>
    <w:rsid w:val="00825590"/>
    <w:rsid w:val="00886C93"/>
    <w:rsid w:val="008A0289"/>
    <w:rsid w:val="00A06D5C"/>
    <w:rsid w:val="00B67347"/>
    <w:rsid w:val="00B87DB9"/>
    <w:rsid w:val="00BB364E"/>
    <w:rsid w:val="00C77F75"/>
    <w:rsid w:val="00CD63E6"/>
    <w:rsid w:val="00D777AB"/>
    <w:rsid w:val="00D8662A"/>
    <w:rsid w:val="00DA19A7"/>
    <w:rsid w:val="00DD1AC4"/>
    <w:rsid w:val="00E9350D"/>
    <w:rsid w:val="00FE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3FE3E"/>
  <w15:chartTrackingRefBased/>
  <w15:docId w15:val="{C3EBE6E2-FDEE-45E8-BE15-66FCCE02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5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24066"/>
  </w:style>
  <w:style w:type="character" w:customStyle="1" w:styleId="eop">
    <w:name w:val="eop"/>
    <w:basedOn w:val="DefaultParagraphFont"/>
    <w:rsid w:val="00124066"/>
  </w:style>
  <w:style w:type="character" w:customStyle="1" w:styleId="scxw86293780">
    <w:name w:val="scxw86293780"/>
    <w:basedOn w:val="DefaultParagraphFont"/>
    <w:rsid w:val="00124066"/>
  </w:style>
  <w:style w:type="character" w:customStyle="1" w:styleId="scxw262552549">
    <w:name w:val="scxw262552549"/>
    <w:basedOn w:val="DefaultParagraphFont"/>
    <w:rsid w:val="00CD63E6"/>
  </w:style>
  <w:style w:type="character" w:customStyle="1" w:styleId="tabchar">
    <w:name w:val="tabchar"/>
    <w:basedOn w:val="DefaultParagraphFont"/>
    <w:rsid w:val="00CD63E6"/>
  </w:style>
  <w:style w:type="character" w:customStyle="1" w:styleId="superscript">
    <w:name w:val="superscript"/>
    <w:basedOn w:val="DefaultParagraphFont"/>
    <w:rsid w:val="001F4B7C"/>
  </w:style>
  <w:style w:type="character" w:customStyle="1" w:styleId="scxw89931942">
    <w:name w:val="scxw89931942"/>
    <w:basedOn w:val="DefaultParagraphFont"/>
    <w:rsid w:val="001F4B7C"/>
  </w:style>
  <w:style w:type="character" w:customStyle="1" w:styleId="scxw193799048">
    <w:name w:val="scxw193799048"/>
    <w:basedOn w:val="DefaultParagraphFont"/>
    <w:rsid w:val="001F4B7C"/>
  </w:style>
  <w:style w:type="character" w:customStyle="1" w:styleId="Heading1Char">
    <w:name w:val="Heading 1 Char"/>
    <w:basedOn w:val="DefaultParagraphFont"/>
    <w:link w:val="Heading1"/>
    <w:uiPriority w:val="9"/>
    <w:rsid w:val="00E93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E9350D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9350D"/>
    <w:pPr>
      <w:ind w:left="720"/>
      <w:contextualSpacing/>
    </w:pPr>
  </w:style>
  <w:style w:type="character" w:styleId="Hyperlink">
    <w:name w:val="Hyperlink"/>
    <w:basedOn w:val="DefaultParagraphFont"/>
    <w:unhideWhenUsed/>
    <w:rsid w:val="00E9350D"/>
    <w:rPr>
      <w:color w:val="0563C1" w:themeColor="hyperlink"/>
      <w:u w:val="single"/>
    </w:rPr>
  </w:style>
  <w:style w:type="table" w:styleId="TableGrid">
    <w:name w:val="Table Grid"/>
    <w:basedOn w:val="TableNormal"/>
    <w:rsid w:val="001D2CB4"/>
    <w:pPr>
      <w:spacing w:after="0" w:line="240" w:lineRule="auto"/>
    </w:pPr>
    <w:rPr>
      <w:rFonts w:eastAsia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6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8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47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2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0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0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2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0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5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1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1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5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7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83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2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4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2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9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9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4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9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2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1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1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5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7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7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9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2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2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3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2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9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4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7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5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7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7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3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7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4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3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0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4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3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8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6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5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6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2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1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0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9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3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4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0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8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3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9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6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64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5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1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6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5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0BB873237E742B40C3127B9130C4F" ma:contentTypeVersion="13" ma:contentTypeDescription="Create a new document." ma:contentTypeScope="" ma:versionID="09ab42e329a07f28965c2b932a7c7ced">
  <xsd:schema xmlns:xsd="http://www.w3.org/2001/XMLSchema" xmlns:xs="http://www.w3.org/2001/XMLSchema" xmlns:p="http://schemas.microsoft.com/office/2006/metadata/properties" xmlns:ns3="4a7967be-a34f-47b4-93b7-dd4a998495e9" xmlns:ns4="51c7fd25-a628-4ec3-b47b-f4a8f121cf81" targetNamespace="http://schemas.microsoft.com/office/2006/metadata/properties" ma:root="true" ma:fieldsID="54bc3891a471e3a4d55a1c4a35ed7c4b" ns3:_="" ns4:_="">
    <xsd:import namespace="4a7967be-a34f-47b4-93b7-dd4a998495e9"/>
    <xsd:import namespace="51c7fd25-a628-4ec3-b47b-f4a8f121cf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967be-a34f-47b4-93b7-dd4a9984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7fd25-a628-4ec3-b47b-f4a8f121c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2391E0-6CF3-4187-9A73-E58BD5118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967be-a34f-47b4-93b7-dd4a998495e9"/>
    <ds:schemaRef ds:uri="51c7fd25-a628-4ec3-b47b-f4a8f121c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21F8E0-81AC-43CB-8704-F16ADFFA4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48C29-0C7C-4B9F-A815-4C09754A5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University of Paris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 Bökesoy Bergmann</dc:creator>
  <cp:keywords/>
  <dc:description/>
  <cp:lastModifiedBy>Asli Bökesoy Bergmann</cp:lastModifiedBy>
  <cp:revision>2</cp:revision>
  <dcterms:created xsi:type="dcterms:W3CDTF">2023-02-06T14:47:00Z</dcterms:created>
  <dcterms:modified xsi:type="dcterms:W3CDTF">2023-02-06T14:47:00Z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0x0101006F70BB873237E742B40C3127B9130C4F</vt:lpwstr>
  </property>
</Properties>
</file>