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31604" w14:textId="6E1BA89F" w:rsidR="00912991" w:rsidRPr="00912991" w:rsidRDefault="00AD08AA" w:rsidP="00912991">
      <w:pPr>
        <w:jc w:val="center"/>
        <w:rPr>
          <w:b/>
        </w:rPr>
      </w:pPr>
      <w:r w:rsidRPr="00912991">
        <w:rPr>
          <w:b/>
        </w:rPr>
        <w:t>Institutional Effectiveness Steering Committee</w:t>
      </w:r>
    </w:p>
    <w:p w14:paraId="332FE86C" w14:textId="0DE6E63F" w:rsidR="004458FA" w:rsidRPr="00912991" w:rsidRDefault="00C238B1" w:rsidP="00912991">
      <w:pPr>
        <w:jc w:val="center"/>
        <w:rPr>
          <w:b/>
        </w:rPr>
      </w:pPr>
      <w:r w:rsidRPr="00912991">
        <w:rPr>
          <w:b/>
        </w:rPr>
        <w:t>Febr</w:t>
      </w:r>
      <w:r w:rsidR="00E67D87" w:rsidRPr="00912991">
        <w:rPr>
          <w:b/>
        </w:rPr>
        <w:t xml:space="preserve">uary </w:t>
      </w:r>
      <w:r w:rsidR="00912991" w:rsidRPr="00912991">
        <w:rPr>
          <w:b/>
        </w:rPr>
        <w:t>24</w:t>
      </w:r>
      <w:r w:rsidR="00912991" w:rsidRPr="00912991">
        <w:rPr>
          <w:b/>
          <w:vertAlign w:val="superscript"/>
        </w:rPr>
        <w:t>th</w:t>
      </w:r>
      <w:r w:rsidR="00912991" w:rsidRPr="00912991">
        <w:rPr>
          <w:b/>
        </w:rPr>
        <w:t xml:space="preserve">, </w:t>
      </w:r>
      <w:r w:rsidR="00E67D87" w:rsidRPr="00912991">
        <w:rPr>
          <w:b/>
        </w:rPr>
        <w:t>2021</w:t>
      </w:r>
      <w:r w:rsidR="00AD08AA" w:rsidRPr="00912991">
        <w:rPr>
          <w:b/>
        </w:rPr>
        <w:t xml:space="preserve"> </w:t>
      </w:r>
      <w:r w:rsidR="00912991" w:rsidRPr="00912991">
        <w:rPr>
          <w:b/>
        </w:rPr>
        <w:t>- Teams</w:t>
      </w:r>
    </w:p>
    <w:p w14:paraId="5436602B" w14:textId="6E12D176" w:rsidR="00AD08AA" w:rsidRDefault="00AD08AA" w:rsidP="00912991">
      <w:pPr>
        <w:pStyle w:val="Subtitle"/>
        <w:jc w:val="right"/>
      </w:pPr>
      <w:r>
        <w:t>Members: Laurence Amoureux, Darcee Caron,</w:t>
      </w:r>
      <w:r w:rsidR="003645E9">
        <w:t xml:space="preserve"> Christine Tomasek</w:t>
      </w:r>
      <w:r>
        <w:t xml:space="preserve">, Carla Canelas Tobar, </w:t>
      </w:r>
      <w:r w:rsidR="005B7386">
        <w:t xml:space="preserve">Russell Williams, </w:t>
      </w:r>
      <w:r w:rsidR="00B1489C">
        <w:t xml:space="preserve">Olivia Grobocopatel, </w:t>
      </w:r>
      <w:r w:rsidR="00912991">
        <w:t>and Claudio</w:t>
      </w:r>
      <w:r w:rsidR="005B7386">
        <w:t xml:space="preserve"> Piani</w:t>
      </w:r>
      <w:r>
        <w:t>.</w:t>
      </w:r>
    </w:p>
    <w:p w14:paraId="64936D84" w14:textId="73B136A6" w:rsidR="00912991" w:rsidRPr="00912991" w:rsidRDefault="00912991" w:rsidP="00912991">
      <w:pPr>
        <w:jc w:val="right"/>
        <w:rPr>
          <w:rFonts w:eastAsiaTheme="minorEastAsia"/>
          <w:color w:val="5A5A5A" w:themeColor="text1" w:themeTint="A5"/>
          <w:spacing w:val="15"/>
        </w:rPr>
      </w:pPr>
      <w:r w:rsidRPr="00912991">
        <w:rPr>
          <w:rFonts w:eastAsiaTheme="minorEastAsia"/>
          <w:color w:val="5A5A5A" w:themeColor="text1" w:themeTint="A5"/>
          <w:spacing w:val="15"/>
        </w:rPr>
        <w:t>Present: Laurence Amoureux, Carla Canelas Tobar, Olivia Grobocopatel, Claudio Piani</w:t>
      </w:r>
    </w:p>
    <w:p w14:paraId="4FF434AD" w14:textId="0C970DCE" w:rsidR="004458FA" w:rsidRPr="00160AD7" w:rsidRDefault="004458FA" w:rsidP="00160AD7">
      <w:pPr>
        <w:spacing w:after="0" w:line="240" w:lineRule="auto"/>
        <w:rPr>
          <w:rFonts w:cstheme="minorHAnsi"/>
          <w:sz w:val="24"/>
          <w:szCs w:val="24"/>
        </w:rPr>
      </w:pPr>
      <w:r w:rsidRPr="00912991">
        <w:rPr>
          <w:rFonts w:cstheme="minorHAnsi"/>
          <w:lang w:val="fr-FR"/>
        </w:rPr>
        <w:t> </w:t>
      </w:r>
    </w:p>
    <w:p w14:paraId="4502B226" w14:textId="77777777" w:rsidR="00CB1850" w:rsidRPr="00CB1850" w:rsidRDefault="00CB1850" w:rsidP="00160AD7">
      <w:pPr>
        <w:pStyle w:val="ListParagraph"/>
        <w:numPr>
          <w:ilvl w:val="0"/>
          <w:numId w:val="2"/>
        </w:numPr>
        <w:spacing w:after="0" w:line="240" w:lineRule="auto"/>
        <w:rPr>
          <w:rFonts w:cstheme="minorHAnsi"/>
          <w:sz w:val="24"/>
          <w:szCs w:val="24"/>
        </w:rPr>
      </w:pPr>
      <w:r w:rsidRPr="00912991">
        <w:rPr>
          <w:rFonts w:cstheme="minorHAnsi"/>
          <w:sz w:val="24"/>
          <w:szCs w:val="24"/>
        </w:rPr>
        <w:t>Welcome</w:t>
      </w:r>
    </w:p>
    <w:p w14:paraId="66AC7562" w14:textId="38446744" w:rsidR="00CB1850" w:rsidRPr="00CB1850" w:rsidRDefault="00160AD7" w:rsidP="00160AD7">
      <w:pPr>
        <w:pStyle w:val="ListParagraph"/>
        <w:numPr>
          <w:ilvl w:val="0"/>
          <w:numId w:val="2"/>
        </w:numPr>
        <w:spacing w:after="0" w:line="240" w:lineRule="auto"/>
        <w:rPr>
          <w:rFonts w:cstheme="minorHAnsi"/>
          <w:sz w:val="24"/>
          <w:szCs w:val="24"/>
        </w:rPr>
      </w:pPr>
      <w:r w:rsidRPr="00912991">
        <w:rPr>
          <w:rFonts w:cstheme="minorHAnsi"/>
          <w:sz w:val="24"/>
          <w:szCs w:val="24"/>
        </w:rPr>
        <w:t>Members present</w:t>
      </w:r>
    </w:p>
    <w:p w14:paraId="1CEAC5DA" w14:textId="10313AF4" w:rsidR="00CB1850" w:rsidRPr="003645E9" w:rsidRDefault="00CB1850" w:rsidP="00160AD7">
      <w:pPr>
        <w:pStyle w:val="ListParagraph"/>
        <w:numPr>
          <w:ilvl w:val="0"/>
          <w:numId w:val="2"/>
        </w:numPr>
        <w:spacing w:after="0" w:line="240" w:lineRule="auto"/>
        <w:rPr>
          <w:rFonts w:cstheme="minorHAnsi"/>
          <w:sz w:val="24"/>
          <w:szCs w:val="24"/>
        </w:rPr>
      </w:pPr>
      <w:r w:rsidRPr="00912991">
        <w:rPr>
          <w:rFonts w:cstheme="minorHAnsi"/>
          <w:sz w:val="24"/>
          <w:szCs w:val="24"/>
        </w:rPr>
        <w:t>Approval of agend</w:t>
      </w:r>
      <w:r w:rsidR="0099213A" w:rsidRPr="00912991">
        <w:rPr>
          <w:rFonts w:cstheme="minorHAnsi"/>
          <w:sz w:val="24"/>
          <w:szCs w:val="24"/>
        </w:rPr>
        <w:t>a.</w:t>
      </w:r>
    </w:p>
    <w:p w14:paraId="63CAB208" w14:textId="77777777" w:rsidR="00912991" w:rsidRDefault="00EC575B" w:rsidP="00EA2026">
      <w:pPr>
        <w:pStyle w:val="ListParagraph"/>
        <w:numPr>
          <w:ilvl w:val="0"/>
          <w:numId w:val="2"/>
        </w:numPr>
        <w:spacing w:after="0" w:line="240" w:lineRule="auto"/>
        <w:rPr>
          <w:rFonts w:cstheme="minorHAnsi"/>
          <w:sz w:val="24"/>
          <w:szCs w:val="24"/>
        </w:rPr>
      </w:pPr>
      <w:r>
        <w:rPr>
          <w:rFonts w:cstheme="minorHAnsi"/>
          <w:sz w:val="24"/>
          <w:szCs w:val="24"/>
        </w:rPr>
        <w:t xml:space="preserve">Presentation of the new Institutional Effectiveness Website. </w:t>
      </w:r>
    </w:p>
    <w:p w14:paraId="52ACCE48" w14:textId="4A72872F" w:rsidR="00912991" w:rsidRDefault="00912991" w:rsidP="00912991">
      <w:pPr>
        <w:pStyle w:val="ListParagraph"/>
        <w:spacing w:after="0" w:line="240" w:lineRule="auto"/>
        <w:ind w:left="774"/>
        <w:rPr>
          <w:rFonts w:cstheme="minorHAnsi"/>
          <w:sz w:val="24"/>
          <w:szCs w:val="24"/>
        </w:rPr>
      </w:pPr>
    </w:p>
    <w:p w14:paraId="26B8E68D" w14:textId="13F0CC61" w:rsidR="00912991" w:rsidRDefault="00912991" w:rsidP="00912991">
      <w:pPr>
        <w:pStyle w:val="ListParagraph"/>
        <w:spacing w:after="0" w:line="240" w:lineRule="auto"/>
        <w:ind w:left="774"/>
        <w:rPr>
          <w:rFonts w:cstheme="minorHAnsi"/>
          <w:sz w:val="24"/>
          <w:szCs w:val="24"/>
        </w:rPr>
      </w:pPr>
      <w:r>
        <w:rPr>
          <w:rFonts w:cstheme="minorHAnsi"/>
          <w:sz w:val="24"/>
          <w:szCs w:val="24"/>
        </w:rPr>
        <w:t>Olivia presents the new website architecture and content. The pages remain locked and are only visible to AUP community members. Once the committee members provide feedback, the pages will be opened to the public. The new structure:</w:t>
      </w:r>
    </w:p>
    <w:p w14:paraId="0EE7BB10" w14:textId="6B000FEE" w:rsidR="00912991" w:rsidRDefault="00912991" w:rsidP="00912991">
      <w:pPr>
        <w:pStyle w:val="ListParagraph"/>
        <w:spacing w:after="0" w:line="240" w:lineRule="auto"/>
        <w:ind w:left="774"/>
        <w:rPr>
          <w:rFonts w:cstheme="minorHAnsi"/>
          <w:sz w:val="24"/>
          <w:szCs w:val="24"/>
        </w:rPr>
      </w:pPr>
    </w:p>
    <w:p w14:paraId="7C70035C" w14:textId="3233B204" w:rsidR="00912991" w:rsidRPr="00912991" w:rsidRDefault="00912991" w:rsidP="00912991">
      <w:pPr>
        <w:spacing w:after="0" w:line="240" w:lineRule="auto"/>
        <w:rPr>
          <w:rFonts w:cstheme="minorHAnsi"/>
          <w:b/>
          <w:sz w:val="24"/>
          <w:szCs w:val="24"/>
        </w:rPr>
      </w:pPr>
      <w:r w:rsidRPr="00912991">
        <w:rPr>
          <w:rFonts w:cstheme="minorHAnsi"/>
          <w:b/>
          <w:sz w:val="24"/>
          <w:szCs w:val="24"/>
        </w:rPr>
        <w:t>Institutional effectiveness</w:t>
      </w:r>
    </w:p>
    <w:p w14:paraId="2B282448" w14:textId="77777777" w:rsidR="00912991" w:rsidRDefault="00912991" w:rsidP="00912991">
      <w:pPr>
        <w:pStyle w:val="ListParagraph"/>
        <w:numPr>
          <w:ilvl w:val="0"/>
          <w:numId w:val="21"/>
        </w:numPr>
        <w:spacing w:after="0" w:line="240" w:lineRule="auto"/>
        <w:rPr>
          <w:rFonts w:cstheme="minorHAnsi"/>
          <w:sz w:val="24"/>
          <w:szCs w:val="24"/>
        </w:rPr>
      </w:pPr>
      <w:r w:rsidRPr="00912991">
        <w:rPr>
          <w:rFonts w:cstheme="minorHAnsi"/>
          <w:sz w:val="24"/>
          <w:szCs w:val="24"/>
        </w:rPr>
        <w:t>Assessment</w:t>
      </w:r>
    </w:p>
    <w:p w14:paraId="280F2943" w14:textId="77777777" w:rsidR="00912991" w:rsidRDefault="00912991" w:rsidP="00912991">
      <w:pPr>
        <w:pStyle w:val="ListParagraph"/>
        <w:numPr>
          <w:ilvl w:val="1"/>
          <w:numId w:val="21"/>
        </w:numPr>
        <w:spacing w:after="0" w:line="240" w:lineRule="auto"/>
        <w:rPr>
          <w:rFonts w:cstheme="minorHAnsi"/>
          <w:sz w:val="24"/>
          <w:szCs w:val="24"/>
        </w:rPr>
      </w:pPr>
      <w:r w:rsidRPr="00912991">
        <w:rPr>
          <w:rFonts w:cstheme="minorHAnsi"/>
          <w:sz w:val="24"/>
          <w:szCs w:val="24"/>
        </w:rPr>
        <w:t>Structure</w:t>
      </w:r>
    </w:p>
    <w:p w14:paraId="15E8C698" w14:textId="77777777" w:rsidR="00912991" w:rsidRDefault="00912991" w:rsidP="00912991">
      <w:pPr>
        <w:pStyle w:val="ListParagraph"/>
        <w:numPr>
          <w:ilvl w:val="1"/>
          <w:numId w:val="21"/>
        </w:numPr>
        <w:spacing w:after="0" w:line="240" w:lineRule="auto"/>
        <w:rPr>
          <w:rFonts w:cstheme="minorHAnsi"/>
          <w:sz w:val="24"/>
          <w:szCs w:val="24"/>
        </w:rPr>
      </w:pPr>
      <w:r w:rsidRPr="00912991">
        <w:rPr>
          <w:rFonts w:cstheme="minorHAnsi"/>
          <w:sz w:val="24"/>
          <w:szCs w:val="24"/>
        </w:rPr>
        <w:t>Process</w:t>
      </w:r>
    </w:p>
    <w:p w14:paraId="588C7B22" w14:textId="77777777" w:rsidR="00912991" w:rsidRDefault="00912991" w:rsidP="00912991">
      <w:pPr>
        <w:pStyle w:val="ListParagraph"/>
        <w:numPr>
          <w:ilvl w:val="1"/>
          <w:numId w:val="21"/>
        </w:numPr>
        <w:spacing w:after="0" w:line="240" w:lineRule="auto"/>
        <w:rPr>
          <w:rFonts w:cstheme="minorHAnsi"/>
          <w:sz w:val="24"/>
          <w:szCs w:val="24"/>
        </w:rPr>
      </w:pPr>
      <w:r w:rsidRPr="00912991">
        <w:rPr>
          <w:rFonts w:cstheme="minorHAnsi"/>
          <w:sz w:val="24"/>
          <w:szCs w:val="24"/>
        </w:rPr>
        <w:t>Assessment calendar</w:t>
      </w:r>
    </w:p>
    <w:p w14:paraId="5FDA38CF" w14:textId="5AC52796" w:rsidR="00912991" w:rsidRPr="00912991" w:rsidRDefault="00912991" w:rsidP="00912991">
      <w:pPr>
        <w:pStyle w:val="ListParagraph"/>
        <w:numPr>
          <w:ilvl w:val="1"/>
          <w:numId w:val="21"/>
        </w:numPr>
        <w:spacing w:after="0" w:line="240" w:lineRule="auto"/>
        <w:rPr>
          <w:rFonts w:cstheme="minorHAnsi"/>
          <w:sz w:val="24"/>
          <w:szCs w:val="24"/>
        </w:rPr>
      </w:pPr>
      <w:r w:rsidRPr="00912991">
        <w:rPr>
          <w:rFonts w:cstheme="minorHAnsi"/>
          <w:sz w:val="24"/>
          <w:szCs w:val="24"/>
        </w:rPr>
        <w:t>Assessment resources</w:t>
      </w:r>
    </w:p>
    <w:p w14:paraId="16ADBCA6" w14:textId="63A53E8E" w:rsidR="00912991" w:rsidRPr="00912991" w:rsidRDefault="00912991" w:rsidP="00912991">
      <w:pPr>
        <w:pStyle w:val="ListParagraph"/>
        <w:numPr>
          <w:ilvl w:val="0"/>
          <w:numId w:val="21"/>
        </w:numPr>
        <w:spacing w:after="0" w:line="240" w:lineRule="auto"/>
        <w:rPr>
          <w:rFonts w:cstheme="minorHAnsi"/>
          <w:sz w:val="24"/>
          <w:szCs w:val="24"/>
        </w:rPr>
      </w:pPr>
      <w:r w:rsidRPr="00912991">
        <w:rPr>
          <w:rFonts w:cstheme="minorHAnsi"/>
          <w:sz w:val="24"/>
          <w:szCs w:val="24"/>
        </w:rPr>
        <w:t>The Institutional effectiveness steering committee</w:t>
      </w:r>
    </w:p>
    <w:p w14:paraId="2110251C" w14:textId="77777777" w:rsidR="00912991" w:rsidRDefault="00912991" w:rsidP="00912991">
      <w:pPr>
        <w:pStyle w:val="ListParagraph"/>
        <w:numPr>
          <w:ilvl w:val="0"/>
          <w:numId w:val="21"/>
        </w:numPr>
        <w:spacing w:after="0" w:line="240" w:lineRule="auto"/>
        <w:rPr>
          <w:rFonts w:cstheme="minorHAnsi"/>
          <w:sz w:val="24"/>
          <w:szCs w:val="24"/>
        </w:rPr>
      </w:pPr>
      <w:r>
        <w:rPr>
          <w:rFonts w:cstheme="minorHAnsi"/>
          <w:sz w:val="24"/>
          <w:szCs w:val="24"/>
        </w:rPr>
        <w:t>Institutional Research</w:t>
      </w:r>
    </w:p>
    <w:p w14:paraId="37EC5ABD" w14:textId="4AB87292" w:rsidR="00912991" w:rsidRPr="00912991" w:rsidRDefault="00912991" w:rsidP="00912991">
      <w:pPr>
        <w:pStyle w:val="ListParagraph"/>
        <w:numPr>
          <w:ilvl w:val="0"/>
          <w:numId w:val="21"/>
        </w:numPr>
        <w:spacing w:after="0" w:line="240" w:lineRule="auto"/>
        <w:rPr>
          <w:rFonts w:cstheme="minorHAnsi"/>
          <w:sz w:val="24"/>
          <w:szCs w:val="24"/>
        </w:rPr>
      </w:pPr>
      <w:r w:rsidRPr="00912991">
        <w:rPr>
          <w:rFonts w:cstheme="minorHAnsi"/>
          <w:sz w:val="24"/>
          <w:szCs w:val="24"/>
        </w:rPr>
        <w:t>News</w:t>
      </w:r>
    </w:p>
    <w:p w14:paraId="7F5CF944" w14:textId="2CD391D3" w:rsidR="00912991" w:rsidRDefault="00912991" w:rsidP="00912991">
      <w:pPr>
        <w:pStyle w:val="ListParagraph"/>
        <w:spacing w:after="0" w:line="240" w:lineRule="auto"/>
        <w:ind w:left="774"/>
        <w:rPr>
          <w:rFonts w:cstheme="minorHAnsi"/>
          <w:sz w:val="24"/>
          <w:szCs w:val="24"/>
        </w:rPr>
      </w:pPr>
    </w:p>
    <w:p w14:paraId="4B8E29B0" w14:textId="05144AC3" w:rsidR="00912991" w:rsidRDefault="00912991" w:rsidP="00912991">
      <w:pPr>
        <w:pStyle w:val="ListParagraph"/>
        <w:spacing w:after="0" w:line="240" w:lineRule="auto"/>
        <w:ind w:left="774"/>
        <w:rPr>
          <w:rFonts w:cstheme="minorHAnsi"/>
          <w:sz w:val="24"/>
          <w:szCs w:val="24"/>
        </w:rPr>
      </w:pPr>
      <w:r>
        <w:rPr>
          <w:rFonts w:cstheme="minorHAnsi"/>
          <w:sz w:val="24"/>
          <w:szCs w:val="24"/>
        </w:rPr>
        <w:t>The committee members are asked to revise the content and offer recommendations (specifically on the Assessment sections).</w:t>
      </w:r>
    </w:p>
    <w:p w14:paraId="7684E038" w14:textId="787C94D2" w:rsidR="00912991" w:rsidRDefault="00912991" w:rsidP="00912991">
      <w:pPr>
        <w:pStyle w:val="ListParagraph"/>
        <w:spacing w:after="0" w:line="240" w:lineRule="auto"/>
        <w:ind w:left="774"/>
        <w:rPr>
          <w:rFonts w:cstheme="minorHAnsi"/>
          <w:sz w:val="24"/>
          <w:szCs w:val="24"/>
        </w:rPr>
      </w:pPr>
      <w:r>
        <w:rPr>
          <w:rFonts w:cstheme="minorHAnsi"/>
          <w:sz w:val="24"/>
          <w:szCs w:val="24"/>
        </w:rPr>
        <w:t>The committee members suggest to add a How to guide in the Assessment resources section:</w:t>
      </w:r>
    </w:p>
    <w:p w14:paraId="5E6640B0" w14:textId="5E39593D" w:rsidR="00912991" w:rsidRDefault="00912991" w:rsidP="00912991">
      <w:pPr>
        <w:pStyle w:val="ListParagraph"/>
        <w:numPr>
          <w:ilvl w:val="0"/>
          <w:numId w:val="22"/>
        </w:numPr>
        <w:spacing w:after="0" w:line="240" w:lineRule="auto"/>
        <w:rPr>
          <w:rFonts w:cstheme="minorHAnsi"/>
          <w:sz w:val="24"/>
          <w:szCs w:val="24"/>
        </w:rPr>
      </w:pPr>
      <w:r>
        <w:rPr>
          <w:rFonts w:cstheme="minorHAnsi"/>
          <w:sz w:val="24"/>
          <w:szCs w:val="24"/>
        </w:rPr>
        <w:t>One guide for faculty in charge of assessing courses. This simple step by step guide will provide instructions to faculty and examples of “good assessment cases” as well as rubric templates</w:t>
      </w:r>
      <w:r w:rsidR="002E08A2">
        <w:rPr>
          <w:rFonts w:cstheme="minorHAnsi"/>
          <w:sz w:val="24"/>
          <w:szCs w:val="24"/>
        </w:rPr>
        <w:t>. Claudio and Carla will provide some rubric examples.</w:t>
      </w:r>
    </w:p>
    <w:p w14:paraId="55DBCA6E" w14:textId="52E9A816" w:rsidR="00912991" w:rsidRDefault="00912991" w:rsidP="00912991">
      <w:pPr>
        <w:pStyle w:val="ListParagraph"/>
        <w:numPr>
          <w:ilvl w:val="0"/>
          <w:numId w:val="22"/>
        </w:numPr>
        <w:spacing w:after="0" w:line="240" w:lineRule="auto"/>
        <w:rPr>
          <w:rFonts w:cstheme="minorHAnsi"/>
          <w:sz w:val="24"/>
          <w:szCs w:val="24"/>
        </w:rPr>
      </w:pPr>
      <w:r>
        <w:rPr>
          <w:rFonts w:cstheme="minorHAnsi"/>
          <w:sz w:val="24"/>
          <w:szCs w:val="24"/>
        </w:rPr>
        <w:t>One guide for program chairs in charge of assessing programs. This simple step by step guide will provide instructions to chair, examples of “good assessment cases” as well as program assessment templates.</w:t>
      </w:r>
    </w:p>
    <w:p w14:paraId="68E233D3" w14:textId="77777777" w:rsidR="00912991" w:rsidRPr="00912991" w:rsidRDefault="00912991" w:rsidP="00912991">
      <w:pPr>
        <w:spacing w:after="0" w:line="240" w:lineRule="auto"/>
        <w:rPr>
          <w:rFonts w:cstheme="minorHAnsi"/>
          <w:sz w:val="24"/>
          <w:szCs w:val="24"/>
        </w:rPr>
      </w:pPr>
    </w:p>
    <w:p w14:paraId="42A97FF2" w14:textId="0583AD5C" w:rsidR="004458FA" w:rsidRPr="00912991" w:rsidRDefault="00912991" w:rsidP="00912991">
      <w:pPr>
        <w:spacing w:after="0" w:line="240" w:lineRule="auto"/>
        <w:rPr>
          <w:rFonts w:cstheme="minorHAnsi"/>
          <w:sz w:val="24"/>
          <w:szCs w:val="24"/>
        </w:rPr>
      </w:pPr>
      <w:r>
        <w:rPr>
          <w:rFonts w:cstheme="minorHAnsi"/>
          <w:sz w:val="24"/>
          <w:szCs w:val="24"/>
        </w:rPr>
        <w:t>Carla brings to the table the role of the CC. She suggests adding a section on the CC website that links to the “How to guides” in the assessment website. She asks the committee about the role of the CC in the assessment process. The CC will discuss demanding assessment methodologies and rubrics in their “New course” form and in their “Slight modification” form.</w:t>
      </w:r>
    </w:p>
    <w:p w14:paraId="7B9E2CF8" w14:textId="59216B5A" w:rsidR="000A7C49" w:rsidRDefault="002E08A2" w:rsidP="00160AD7">
      <w:pPr>
        <w:spacing w:after="0" w:line="240" w:lineRule="auto"/>
      </w:pPr>
    </w:p>
    <w:p w14:paraId="72202EA3" w14:textId="0F7475F1" w:rsidR="002E08A2" w:rsidRPr="002E08A2" w:rsidRDefault="002E08A2" w:rsidP="00160AD7">
      <w:pPr>
        <w:spacing w:after="0" w:line="240" w:lineRule="auto"/>
        <w:rPr>
          <w:rFonts w:cstheme="minorHAnsi"/>
          <w:b/>
          <w:sz w:val="24"/>
          <w:szCs w:val="24"/>
          <w:u w:val="single"/>
        </w:rPr>
      </w:pPr>
      <w:r w:rsidRPr="002E08A2">
        <w:rPr>
          <w:rFonts w:cstheme="minorHAnsi"/>
          <w:b/>
          <w:sz w:val="24"/>
          <w:szCs w:val="24"/>
          <w:u w:val="single"/>
        </w:rPr>
        <w:t>Action items:</w:t>
      </w:r>
    </w:p>
    <w:p w14:paraId="01DD576E" w14:textId="122AAFCD" w:rsidR="002E08A2" w:rsidRPr="002E08A2" w:rsidRDefault="002E08A2" w:rsidP="002E08A2">
      <w:pPr>
        <w:pStyle w:val="ListParagraph"/>
        <w:numPr>
          <w:ilvl w:val="0"/>
          <w:numId w:val="23"/>
        </w:numPr>
        <w:spacing w:after="0" w:line="240" w:lineRule="auto"/>
        <w:rPr>
          <w:rFonts w:cstheme="minorHAnsi"/>
          <w:sz w:val="24"/>
          <w:szCs w:val="24"/>
        </w:rPr>
      </w:pPr>
      <w:r w:rsidRPr="002E08A2">
        <w:rPr>
          <w:rFonts w:cstheme="minorHAnsi"/>
          <w:sz w:val="24"/>
          <w:szCs w:val="24"/>
        </w:rPr>
        <w:lastRenderedPageBreak/>
        <w:t>The CC will discuss the new requirements</w:t>
      </w:r>
    </w:p>
    <w:p w14:paraId="0AA7077E" w14:textId="610B449A" w:rsidR="002E08A2" w:rsidRPr="002E08A2" w:rsidRDefault="002E08A2" w:rsidP="002E08A2">
      <w:pPr>
        <w:pStyle w:val="ListParagraph"/>
        <w:numPr>
          <w:ilvl w:val="0"/>
          <w:numId w:val="23"/>
        </w:numPr>
        <w:spacing w:after="0" w:line="240" w:lineRule="auto"/>
        <w:rPr>
          <w:rFonts w:cstheme="minorHAnsi"/>
          <w:sz w:val="24"/>
          <w:szCs w:val="24"/>
        </w:rPr>
      </w:pPr>
      <w:r w:rsidRPr="002E08A2">
        <w:rPr>
          <w:rFonts w:cstheme="minorHAnsi"/>
          <w:sz w:val="24"/>
          <w:szCs w:val="24"/>
        </w:rPr>
        <w:t>Olivia will continue to work on the How to guides</w:t>
      </w:r>
    </w:p>
    <w:p w14:paraId="0853A8D5" w14:textId="7540E6F7" w:rsidR="002E08A2" w:rsidRPr="002E08A2" w:rsidRDefault="002E08A2" w:rsidP="002E08A2">
      <w:pPr>
        <w:pStyle w:val="ListParagraph"/>
        <w:numPr>
          <w:ilvl w:val="0"/>
          <w:numId w:val="23"/>
        </w:numPr>
        <w:spacing w:after="0" w:line="240" w:lineRule="auto"/>
        <w:rPr>
          <w:rFonts w:cstheme="minorHAnsi"/>
          <w:sz w:val="24"/>
          <w:szCs w:val="24"/>
        </w:rPr>
      </w:pPr>
      <w:r w:rsidRPr="002E08A2">
        <w:rPr>
          <w:rFonts w:cstheme="minorHAnsi"/>
          <w:sz w:val="24"/>
          <w:szCs w:val="24"/>
        </w:rPr>
        <w:t xml:space="preserve">The committee members will revise the new pages: </w:t>
      </w:r>
      <w:hyperlink r:id="rId8" w:history="1">
        <w:r w:rsidRPr="002E08A2">
          <w:rPr>
            <w:rFonts w:cstheme="minorHAnsi"/>
            <w:sz w:val="24"/>
            <w:szCs w:val="24"/>
          </w:rPr>
          <w:t>https://www.aup.edu/about/aup-recognition/ins</w:t>
        </w:r>
        <w:bookmarkStart w:id="0" w:name="_GoBack"/>
        <w:bookmarkEnd w:id="0"/>
        <w:r w:rsidRPr="002E08A2">
          <w:rPr>
            <w:rFonts w:cstheme="minorHAnsi"/>
            <w:sz w:val="24"/>
            <w:szCs w:val="24"/>
          </w:rPr>
          <w:t>titutional-effectiveness</w:t>
        </w:r>
      </w:hyperlink>
      <w:r>
        <w:rPr>
          <w:rFonts w:cstheme="minorHAnsi"/>
          <w:sz w:val="24"/>
          <w:szCs w:val="24"/>
        </w:rPr>
        <w:t xml:space="preserve"> </w:t>
      </w:r>
    </w:p>
    <w:sectPr w:rsidR="002E08A2" w:rsidRPr="002E0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7656"/>
    <w:multiLevelType w:val="hybridMultilevel"/>
    <w:tmpl w:val="01D82F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4598A"/>
    <w:multiLevelType w:val="hybridMultilevel"/>
    <w:tmpl w:val="B0B002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B65DCC"/>
    <w:multiLevelType w:val="hybridMultilevel"/>
    <w:tmpl w:val="5EBA8560"/>
    <w:lvl w:ilvl="0" w:tplc="04090019">
      <w:start w:val="1"/>
      <w:numFmt w:val="lowerLetter"/>
      <w:lvlText w:val="%1."/>
      <w:lvlJc w:val="left"/>
      <w:pPr>
        <w:ind w:left="774" w:hanging="414"/>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93391"/>
    <w:multiLevelType w:val="hybridMultilevel"/>
    <w:tmpl w:val="00AAD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30A50"/>
    <w:multiLevelType w:val="hybridMultilevel"/>
    <w:tmpl w:val="881C16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E5D75"/>
    <w:multiLevelType w:val="hybridMultilevel"/>
    <w:tmpl w:val="996EA4FA"/>
    <w:lvl w:ilvl="0" w:tplc="BB9ABB68">
      <w:start w:val="1"/>
      <w:numFmt w:val="decimal"/>
      <w:lvlText w:val="%1."/>
      <w:lvlJc w:val="left"/>
      <w:pPr>
        <w:ind w:left="774" w:hanging="414"/>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34430"/>
    <w:multiLevelType w:val="hybridMultilevel"/>
    <w:tmpl w:val="70C22A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F045F"/>
    <w:multiLevelType w:val="hybridMultilevel"/>
    <w:tmpl w:val="CCCAF7EC"/>
    <w:lvl w:ilvl="0" w:tplc="BB9ABB68">
      <w:start w:val="1"/>
      <w:numFmt w:val="decimal"/>
      <w:lvlText w:val="%1."/>
      <w:lvlJc w:val="left"/>
      <w:pPr>
        <w:ind w:left="774" w:hanging="414"/>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442C4"/>
    <w:multiLevelType w:val="hybridMultilevel"/>
    <w:tmpl w:val="5738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87334"/>
    <w:multiLevelType w:val="hybridMultilevel"/>
    <w:tmpl w:val="9F26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10B77"/>
    <w:multiLevelType w:val="hybridMultilevel"/>
    <w:tmpl w:val="CCB849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234D6"/>
    <w:multiLevelType w:val="hybridMultilevel"/>
    <w:tmpl w:val="D23CCFE2"/>
    <w:lvl w:ilvl="0" w:tplc="BB9ABB68">
      <w:start w:val="1"/>
      <w:numFmt w:val="decimal"/>
      <w:lvlText w:val="%1."/>
      <w:lvlJc w:val="left"/>
      <w:pPr>
        <w:ind w:left="774" w:hanging="414"/>
      </w:pPr>
      <w:rPr>
        <w:rFonts w:hint="default"/>
        <w:sz w:val="22"/>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ED1386"/>
    <w:multiLevelType w:val="hybridMultilevel"/>
    <w:tmpl w:val="535C7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543B4"/>
    <w:multiLevelType w:val="hybridMultilevel"/>
    <w:tmpl w:val="0318E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912DD"/>
    <w:multiLevelType w:val="hybridMultilevel"/>
    <w:tmpl w:val="3720199A"/>
    <w:lvl w:ilvl="0" w:tplc="24E832A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8731D1A"/>
    <w:multiLevelType w:val="hybridMultilevel"/>
    <w:tmpl w:val="6042498E"/>
    <w:lvl w:ilvl="0" w:tplc="BB9ABB68">
      <w:start w:val="1"/>
      <w:numFmt w:val="decimal"/>
      <w:lvlText w:val="%1."/>
      <w:lvlJc w:val="left"/>
      <w:pPr>
        <w:ind w:left="774" w:hanging="414"/>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F16FB6"/>
    <w:multiLevelType w:val="hybridMultilevel"/>
    <w:tmpl w:val="C582A778"/>
    <w:lvl w:ilvl="0" w:tplc="0FA81FA6">
      <w:start w:val="7"/>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18922C7"/>
    <w:multiLevelType w:val="hybridMultilevel"/>
    <w:tmpl w:val="E57432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2BB685D"/>
    <w:multiLevelType w:val="hybridMultilevel"/>
    <w:tmpl w:val="F97A8092"/>
    <w:lvl w:ilvl="0" w:tplc="04090003">
      <w:start w:val="1"/>
      <w:numFmt w:val="bullet"/>
      <w:lvlText w:val="o"/>
      <w:lvlJc w:val="left"/>
      <w:pPr>
        <w:ind w:left="1224" w:hanging="414"/>
      </w:pPr>
      <w:rPr>
        <w:rFonts w:ascii="Courier New" w:hAnsi="Courier New" w:cs="Courier New"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C12FD3"/>
    <w:multiLevelType w:val="hybridMultilevel"/>
    <w:tmpl w:val="B780348E"/>
    <w:lvl w:ilvl="0" w:tplc="0409000F">
      <w:start w:val="1"/>
      <w:numFmt w:val="decimal"/>
      <w:lvlText w:val="%1."/>
      <w:lvlJc w:val="left"/>
      <w:pPr>
        <w:ind w:left="1853" w:hanging="360"/>
      </w:p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20" w15:restartNumberingAfterBreak="0">
    <w:nsid w:val="67D814AB"/>
    <w:multiLevelType w:val="hybridMultilevel"/>
    <w:tmpl w:val="2154F46A"/>
    <w:lvl w:ilvl="0" w:tplc="FC1A337A">
      <w:start w:val="1"/>
      <w:numFmt w:val="decimal"/>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21" w15:restartNumberingAfterBreak="0">
    <w:nsid w:val="7052422D"/>
    <w:multiLevelType w:val="hybridMultilevel"/>
    <w:tmpl w:val="344A7C64"/>
    <w:lvl w:ilvl="0" w:tplc="224E68A6">
      <w:start w:val="1"/>
      <w:numFmt w:val="decimal"/>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22" w15:restartNumberingAfterBreak="0">
    <w:nsid w:val="74A52F90"/>
    <w:multiLevelType w:val="hybridMultilevel"/>
    <w:tmpl w:val="C712AD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1"/>
  </w:num>
  <w:num w:numId="3">
    <w:abstractNumId w:val="9"/>
  </w:num>
  <w:num w:numId="4">
    <w:abstractNumId w:val="0"/>
  </w:num>
  <w:num w:numId="5">
    <w:abstractNumId w:val="6"/>
  </w:num>
  <w:num w:numId="6">
    <w:abstractNumId w:val="7"/>
  </w:num>
  <w:num w:numId="7">
    <w:abstractNumId w:val="18"/>
  </w:num>
  <w:num w:numId="8">
    <w:abstractNumId w:val="4"/>
  </w:num>
  <w:num w:numId="9">
    <w:abstractNumId w:val="8"/>
  </w:num>
  <w:num w:numId="10">
    <w:abstractNumId w:val="12"/>
  </w:num>
  <w:num w:numId="11">
    <w:abstractNumId w:val="19"/>
  </w:num>
  <w:num w:numId="12">
    <w:abstractNumId w:val="16"/>
  </w:num>
  <w:num w:numId="13">
    <w:abstractNumId w:val="17"/>
  </w:num>
  <w:num w:numId="14">
    <w:abstractNumId w:val="22"/>
  </w:num>
  <w:num w:numId="15">
    <w:abstractNumId w:val="1"/>
  </w:num>
  <w:num w:numId="16">
    <w:abstractNumId w:val="5"/>
  </w:num>
  <w:num w:numId="17">
    <w:abstractNumId w:val="2"/>
  </w:num>
  <w:num w:numId="18">
    <w:abstractNumId w:val="15"/>
  </w:num>
  <w:num w:numId="19">
    <w:abstractNumId w:val="20"/>
  </w:num>
  <w:num w:numId="20">
    <w:abstractNumId w:val="14"/>
  </w:num>
  <w:num w:numId="21">
    <w:abstractNumId w:val="10"/>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FA"/>
    <w:rsid w:val="000106C6"/>
    <w:rsid w:val="00013C98"/>
    <w:rsid w:val="000E662A"/>
    <w:rsid w:val="000E67CE"/>
    <w:rsid w:val="00112FB3"/>
    <w:rsid w:val="00160AD7"/>
    <w:rsid w:val="001A6035"/>
    <w:rsid w:val="001C463F"/>
    <w:rsid w:val="00217DFB"/>
    <w:rsid w:val="0026203D"/>
    <w:rsid w:val="002E08A2"/>
    <w:rsid w:val="003645E9"/>
    <w:rsid w:val="0037678D"/>
    <w:rsid w:val="00384C2D"/>
    <w:rsid w:val="004458FA"/>
    <w:rsid w:val="004B73EA"/>
    <w:rsid w:val="005669C2"/>
    <w:rsid w:val="005B7386"/>
    <w:rsid w:val="006146EF"/>
    <w:rsid w:val="00627403"/>
    <w:rsid w:val="00675CF3"/>
    <w:rsid w:val="006D3958"/>
    <w:rsid w:val="00730D36"/>
    <w:rsid w:val="0078029C"/>
    <w:rsid w:val="00824874"/>
    <w:rsid w:val="00833A76"/>
    <w:rsid w:val="00885D5C"/>
    <w:rsid w:val="008B7D1C"/>
    <w:rsid w:val="00912991"/>
    <w:rsid w:val="009421F0"/>
    <w:rsid w:val="0099213A"/>
    <w:rsid w:val="009B30A6"/>
    <w:rsid w:val="009B7E2B"/>
    <w:rsid w:val="00A14ADE"/>
    <w:rsid w:val="00A75F1C"/>
    <w:rsid w:val="00AD08AA"/>
    <w:rsid w:val="00B023D5"/>
    <w:rsid w:val="00B1489C"/>
    <w:rsid w:val="00B2622B"/>
    <w:rsid w:val="00BF4E47"/>
    <w:rsid w:val="00C1721D"/>
    <w:rsid w:val="00C238B1"/>
    <w:rsid w:val="00C62BF0"/>
    <w:rsid w:val="00CB1850"/>
    <w:rsid w:val="00CF0F2D"/>
    <w:rsid w:val="00E06C78"/>
    <w:rsid w:val="00E45785"/>
    <w:rsid w:val="00E67D87"/>
    <w:rsid w:val="00E80388"/>
    <w:rsid w:val="00EA2026"/>
    <w:rsid w:val="00EC575B"/>
    <w:rsid w:val="00F22985"/>
    <w:rsid w:val="00FB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2041"/>
  <w15:chartTrackingRefBased/>
  <w15:docId w15:val="{977F7BAF-5902-4A94-8602-CD36F703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8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850"/>
    <w:pPr>
      <w:ind w:left="720"/>
      <w:contextualSpacing/>
    </w:pPr>
  </w:style>
  <w:style w:type="character" w:customStyle="1" w:styleId="Heading1Char">
    <w:name w:val="Heading 1 Char"/>
    <w:basedOn w:val="DefaultParagraphFont"/>
    <w:link w:val="Heading1"/>
    <w:uiPriority w:val="9"/>
    <w:rsid w:val="00AD08AA"/>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AD08A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D08AA"/>
    <w:rPr>
      <w:rFonts w:eastAsiaTheme="minorEastAsia"/>
      <w:color w:val="5A5A5A" w:themeColor="text1" w:themeTint="A5"/>
      <w:spacing w:val="15"/>
    </w:rPr>
  </w:style>
  <w:style w:type="character" w:styleId="Hyperlink">
    <w:name w:val="Hyperlink"/>
    <w:basedOn w:val="DefaultParagraphFont"/>
    <w:uiPriority w:val="99"/>
    <w:unhideWhenUsed/>
    <w:rsid w:val="0026203D"/>
    <w:rPr>
      <w:color w:val="0563C1" w:themeColor="hyperlink"/>
      <w:u w:val="single"/>
    </w:rPr>
  </w:style>
  <w:style w:type="character" w:styleId="UnresolvedMention">
    <w:name w:val="Unresolved Mention"/>
    <w:basedOn w:val="DefaultParagraphFont"/>
    <w:uiPriority w:val="99"/>
    <w:semiHidden/>
    <w:unhideWhenUsed/>
    <w:rsid w:val="002E0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34329">
      <w:bodyDiv w:val="1"/>
      <w:marLeft w:val="0"/>
      <w:marRight w:val="0"/>
      <w:marTop w:val="0"/>
      <w:marBottom w:val="0"/>
      <w:divBdr>
        <w:top w:val="none" w:sz="0" w:space="0" w:color="auto"/>
        <w:left w:val="none" w:sz="0" w:space="0" w:color="auto"/>
        <w:bottom w:val="none" w:sz="0" w:space="0" w:color="auto"/>
        <w:right w:val="none" w:sz="0" w:space="0" w:color="auto"/>
      </w:divBdr>
    </w:div>
    <w:div w:id="391781613">
      <w:bodyDiv w:val="1"/>
      <w:marLeft w:val="0"/>
      <w:marRight w:val="0"/>
      <w:marTop w:val="0"/>
      <w:marBottom w:val="0"/>
      <w:divBdr>
        <w:top w:val="none" w:sz="0" w:space="0" w:color="auto"/>
        <w:left w:val="none" w:sz="0" w:space="0" w:color="auto"/>
        <w:bottom w:val="none" w:sz="0" w:space="0" w:color="auto"/>
        <w:right w:val="none" w:sz="0" w:space="0" w:color="auto"/>
      </w:divBdr>
    </w:div>
    <w:div w:id="96450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p.edu/about/aup-recognition/institutional-effectivenes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6834B98EC64143BAB6BA87CA485841" ma:contentTypeVersion="4" ma:contentTypeDescription="Create a new document." ma:contentTypeScope="" ma:versionID="625752b1b094855251e2705e7e39cd22">
  <xsd:schema xmlns:xsd="http://www.w3.org/2001/XMLSchema" xmlns:xs="http://www.w3.org/2001/XMLSchema" xmlns:p="http://schemas.microsoft.com/office/2006/metadata/properties" xmlns:ns2="40a834bf-af0b-4c37-a423-4fbe27075cce" targetNamespace="http://schemas.microsoft.com/office/2006/metadata/properties" ma:root="true" ma:fieldsID="476039544221f58190775e355033d3ab" ns2:_="">
    <xsd:import namespace="40a834bf-af0b-4c37-a423-4fbe27075c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834bf-af0b-4c37-a423-4fbe27075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17A10F-4F3B-4C8E-A702-0770C26B9604}">
  <ds:schemaRefs>
    <ds:schemaRef ds:uri="http://schemas.microsoft.com/sharepoint/v3/contenttype/forms"/>
  </ds:schemaRefs>
</ds:datastoreItem>
</file>

<file path=customXml/itemProps2.xml><?xml version="1.0" encoding="utf-8"?>
<ds:datastoreItem xmlns:ds="http://schemas.openxmlformats.org/officeDocument/2006/customXml" ds:itemID="{02108D85-51A1-4F14-9252-FEE68BF76D56}"/>
</file>

<file path=customXml/itemProps3.xml><?xml version="1.0" encoding="utf-8"?>
<ds:datastoreItem xmlns:ds="http://schemas.openxmlformats.org/officeDocument/2006/customXml" ds:itemID="{293277E9-5944-45AB-8534-A76136F79AB3}">
  <ds:schemaRefs>
    <ds:schemaRef ds:uri="http://schemas.microsoft.com/office/2006/metadata/properties"/>
    <ds:schemaRef ds:uri="http://schemas.microsoft.com/office/infopath/2007/PartnerControls"/>
    <ds:schemaRef ds:uri="8af7dfc7-d858-4827-8c1d-335bcb90910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Piani</dc:creator>
  <cp:keywords/>
  <dc:description/>
  <cp:lastModifiedBy>Olivia Grobocopatel</cp:lastModifiedBy>
  <cp:revision>2</cp:revision>
  <dcterms:created xsi:type="dcterms:W3CDTF">2021-02-24T13:21:00Z</dcterms:created>
  <dcterms:modified xsi:type="dcterms:W3CDTF">2021-02-24T13:21:00Z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0x010100E96834B98EC64143BAB6BA87CA485841</vt:lpwstr>
  </property>
</Properties>
</file>