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D1EF9" w14:textId="77777777" w:rsidR="00716F21" w:rsidRPr="009E2BEF" w:rsidRDefault="00C74DAB" w:rsidP="00716F21">
      <w:pPr>
        <w:spacing w:after="120"/>
        <w:rPr>
          <w:rFonts w:asciiTheme="majorHAnsi" w:hAnsiTheme="majorHAnsi"/>
        </w:rPr>
      </w:pPr>
      <w:r w:rsidRPr="009E2BEF">
        <w:rPr>
          <w:rFonts w:asciiTheme="majorHAnsi" w:hAnsiTheme="majorHAnsi"/>
        </w:rPr>
        <w:t>Dear colleagues,</w:t>
      </w:r>
    </w:p>
    <w:p w14:paraId="76705C44" w14:textId="77777777" w:rsidR="00F266E0" w:rsidRDefault="008B7602" w:rsidP="00716F21">
      <w:pPr>
        <w:spacing w:after="120"/>
        <w:rPr>
          <w:rFonts w:asciiTheme="majorHAnsi" w:hAnsiTheme="majorHAnsi"/>
        </w:rPr>
      </w:pPr>
      <w:r w:rsidRPr="009E2BEF">
        <w:rPr>
          <w:rFonts w:asciiTheme="majorHAnsi" w:hAnsiTheme="majorHAnsi"/>
        </w:rPr>
        <w:t>A</w:t>
      </w:r>
      <w:r w:rsidR="00C74DAB" w:rsidRPr="009E2BEF">
        <w:rPr>
          <w:rFonts w:asciiTheme="majorHAnsi" w:hAnsiTheme="majorHAnsi"/>
        </w:rPr>
        <w:t xml:space="preserve"> message</w:t>
      </w:r>
      <w:r w:rsidRPr="009E2BEF">
        <w:rPr>
          <w:rFonts w:asciiTheme="majorHAnsi" w:hAnsiTheme="majorHAnsi"/>
        </w:rPr>
        <w:t xml:space="preserve"> pops up</w:t>
      </w:r>
      <w:r w:rsidR="00C74DAB" w:rsidRPr="009E2BEF">
        <w:rPr>
          <w:rFonts w:asciiTheme="majorHAnsi" w:hAnsiTheme="majorHAnsi"/>
        </w:rPr>
        <w:t xml:space="preserve"> from a</w:t>
      </w:r>
      <w:r w:rsidR="004E3F95" w:rsidRPr="009E2BEF">
        <w:rPr>
          <w:rFonts w:asciiTheme="majorHAnsi" w:hAnsiTheme="majorHAnsi"/>
        </w:rPr>
        <w:t xml:space="preserve"> colleague, “Did lunch just get</w:t>
      </w:r>
      <w:r w:rsidR="00C74DAB" w:rsidRPr="009E2BEF">
        <w:rPr>
          <w:rFonts w:asciiTheme="majorHAnsi" w:hAnsiTheme="majorHAnsi"/>
        </w:rPr>
        <w:t xml:space="preserve"> cancelled?”</w:t>
      </w:r>
      <w:r w:rsidR="004E3F95" w:rsidRPr="009E2BEF">
        <w:rPr>
          <w:rFonts w:asciiTheme="majorHAnsi" w:hAnsiTheme="majorHAnsi"/>
        </w:rPr>
        <w:t xml:space="preserve"> </w:t>
      </w:r>
    </w:p>
    <w:p w14:paraId="1A3B1105" w14:textId="7684C89E" w:rsidR="005059BB" w:rsidRDefault="004E3F95" w:rsidP="00716F21">
      <w:pPr>
        <w:spacing w:after="120"/>
        <w:rPr>
          <w:rFonts w:asciiTheme="majorHAnsi" w:hAnsiTheme="majorHAnsi"/>
        </w:rPr>
      </w:pPr>
      <w:r w:rsidRPr="009E2BEF">
        <w:rPr>
          <w:rFonts w:asciiTheme="majorHAnsi" w:hAnsiTheme="majorHAnsi"/>
        </w:rPr>
        <w:t>Welcome to Office 365!</w:t>
      </w:r>
      <w:r w:rsidR="00F266E0">
        <w:rPr>
          <w:rFonts w:asciiTheme="majorHAnsi" w:hAnsiTheme="majorHAnsi"/>
        </w:rPr>
        <w:t>!</w:t>
      </w:r>
      <w:r w:rsidRPr="009E2BEF">
        <w:rPr>
          <w:rFonts w:asciiTheme="majorHAnsi" w:hAnsiTheme="majorHAnsi"/>
        </w:rPr>
        <w:t xml:space="preserve"> Di</w:t>
      </w:r>
      <w:r w:rsidR="009E2BEF">
        <w:rPr>
          <w:rFonts w:asciiTheme="majorHAnsi" w:hAnsiTheme="majorHAnsi"/>
        </w:rPr>
        <w:t xml:space="preserve">d someone allude to </w:t>
      </w:r>
      <w:r w:rsidRPr="009E2BEF">
        <w:rPr>
          <w:rFonts w:asciiTheme="majorHAnsi" w:hAnsiTheme="majorHAnsi"/>
        </w:rPr>
        <w:t>brighter pastures</w:t>
      </w:r>
      <w:r w:rsidR="009E2BEF">
        <w:rPr>
          <w:rFonts w:asciiTheme="majorHAnsi" w:hAnsiTheme="majorHAnsi"/>
        </w:rPr>
        <w:t xml:space="preserve"> following dark dreams</w:t>
      </w:r>
      <w:r w:rsidRPr="009E2BEF">
        <w:rPr>
          <w:rFonts w:asciiTheme="majorHAnsi" w:hAnsiTheme="majorHAnsi"/>
        </w:rPr>
        <w:t xml:space="preserve">? </w:t>
      </w:r>
      <w:proofErr w:type="gramStart"/>
      <w:r w:rsidRPr="009E2BEF">
        <w:rPr>
          <w:rFonts w:asciiTheme="majorHAnsi" w:hAnsiTheme="majorHAnsi"/>
        </w:rPr>
        <w:t>Or even greener pastures?</w:t>
      </w:r>
      <w:proofErr w:type="gramEnd"/>
      <w:r w:rsidRPr="009E2BEF">
        <w:rPr>
          <w:rFonts w:asciiTheme="majorHAnsi" w:hAnsiTheme="majorHAnsi"/>
        </w:rPr>
        <w:t xml:space="preserve"> Or have we entered a black hole? </w:t>
      </w:r>
    </w:p>
    <w:p w14:paraId="3C930E51" w14:textId="3CD6A5F4" w:rsidR="00716F21" w:rsidRPr="009E2BEF" w:rsidRDefault="004E3F95" w:rsidP="00716F21">
      <w:pPr>
        <w:spacing w:after="120"/>
        <w:rPr>
          <w:rFonts w:asciiTheme="majorHAnsi" w:hAnsiTheme="majorHAnsi"/>
        </w:rPr>
      </w:pPr>
      <w:r w:rsidRPr="009E2BEF">
        <w:rPr>
          <w:rFonts w:asciiTheme="majorHAnsi" w:hAnsiTheme="majorHAnsi"/>
        </w:rPr>
        <w:t>Our first TLC lunch conversation did happen and we ta</w:t>
      </w:r>
      <w:r w:rsidR="00716F21" w:rsidRPr="009E2BEF">
        <w:rPr>
          <w:rFonts w:asciiTheme="majorHAnsi" w:hAnsiTheme="majorHAnsi"/>
        </w:rPr>
        <w:t>lked about first classes, ways of</w:t>
      </w:r>
      <w:r w:rsidRPr="009E2BEF">
        <w:rPr>
          <w:rFonts w:asciiTheme="majorHAnsi" w:hAnsiTheme="majorHAnsi"/>
        </w:rPr>
        <w:t xml:space="preserve"> get</w:t>
      </w:r>
      <w:r w:rsidR="00716F21" w:rsidRPr="009E2BEF">
        <w:rPr>
          <w:rFonts w:asciiTheme="majorHAnsi" w:hAnsiTheme="majorHAnsi"/>
        </w:rPr>
        <w:t>ting</w:t>
      </w:r>
      <w:r w:rsidRPr="009E2BEF">
        <w:rPr>
          <w:rFonts w:asciiTheme="majorHAnsi" w:hAnsiTheme="majorHAnsi"/>
        </w:rPr>
        <w:t xml:space="preserve"> students to talk to each</w:t>
      </w:r>
      <w:r w:rsidR="00716F21" w:rsidRPr="009E2BEF">
        <w:rPr>
          <w:rFonts w:asciiTheme="majorHAnsi" w:hAnsiTheme="majorHAnsi"/>
        </w:rPr>
        <w:t xml:space="preserve"> other</w:t>
      </w:r>
      <w:r w:rsidRPr="009E2BEF">
        <w:rPr>
          <w:rFonts w:asciiTheme="majorHAnsi" w:hAnsiTheme="majorHAnsi"/>
        </w:rPr>
        <w:t>, Blackboard, experiments with the invitational syllabus, and more. But some of you may have missed this</w:t>
      </w:r>
      <w:r w:rsidR="005059BB">
        <w:rPr>
          <w:rFonts w:asciiTheme="majorHAnsi" w:hAnsiTheme="majorHAnsi"/>
        </w:rPr>
        <w:t xml:space="preserve"> fruitful</w:t>
      </w:r>
      <w:r w:rsidRPr="009E2BEF">
        <w:rPr>
          <w:rFonts w:asciiTheme="majorHAnsi" w:hAnsiTheme="majorHAnsi"/>
        </w:rPr>
        <w:t xml:space="preserve"> conversation because </w:t>
      </w:r>
      <w:r w:rsidRPr="004C1A35">
        <w:rPr>
          <w:rFonts w:asciiTheme="majorHAnsi" w:hAnsiTheme="majorHAnsi"/>
          <w:b/>
        </w:rPr>
        <w:t xml:space="preserve">your Office 365 calendar </w:t>
      </w:r>
      <w:r w:rsidR="00A31FC8" w:rsidRPr="004C1A35">
        <w:rPr>
          <w:rFonts w:asciiTheme="majorHAnsi" w:hAnsiTheme="majorHAnsi"/>
          <w:b/>
        </w:rPr>
        <w:t>went into spastic mode</w:t>
      </w:r>
      <w:r w:rsidRPr="009E2BEF">
        <w:rPr>
          <w:rFonts w:asciiTheme="majorHAnsi" w:hAnsiTheme="majorHAnsi"/>
        </w:rPr>
        <w:t>.</w:t>
      </w:r>
      <w:r w:rsidR="00A31FC8" w:rsidRPr="009E2BEF">
        <w:rPr>
          <w:rFonts w:asciiTheme="majorHAnsi" w:hAnsiTheme="majorHAnsi"/>
        </w:rPr>
        <w:t xml:space="preserve"> </w:t>
      </w:r>
    </w:p>
    <w:p w14:paraId="552593F8" w14:textId="3CCCFFFD" w:rsidR="00716F21" w:rsidRPr="009E2BEF" w:rsidRDefault="00A31FC8" w:rsidP="00716F21">
      <w:pPr>
        <w:spacing w:after="120"/>
        <w:rPr>
          <w:rFonts w:asciiTheme="majorHAnsi" w:hAnsiTheme="majorHAnsi"/>
        </w:rPr>
      </w:pPr>
      <w:r w:rsidRPr="009E2BEF">
        <w:rPr>
          <w:rFonts w:asciiTheme="majorHAnsi" w:hAnsiTheme="majorHAnsi"/>
        </w:rPr>
        <w:t xml:space="preserve">Have no fear – I </w:t>
      </w:r>
      <w:r w:rsidR="00716F21" w:rsidRPr="009E2BEF">
        <w:rPr>
          <w:rFonts w:asciiTheme="majorHAnsi" w:hAnsiTheme="majorHAnsi"/>
        </w:rPr>
        <w:t xml:space="preserve">believe I </w:t>
      </w:r>
      <w:r w:rsidRPr="009E2BEF">
        <w:rPr>
          <w:rFonts w:asciiTheme="majorHAnsi" w:hAnsiTheme="majorHAnsi"/>
        </w:rPr>
        <w:t>now have th</w:t>
      </w:r>
      <w:r w:rsidR="0069763A">
        <w:rPr>
          <w:rFonts w:asciiTheme="majorHAnsi" w:hAnsiTheme="majorHAnsi"/>
        </w:rPr>
        <w:t>is under control. I spoke</w:t>
      </w:r>
      <w:r w:rsidR="004C1A35">
        <w:rPr>
          <w:rFonts w:asciiTheme="majorHAnsi" w:hAnsiTheme="majorHAnsi"/>
        </w:rPr>
        <w:t xml:space="preserve"> with a few </w:t>
      </w:r>
      <w:r w:rsidR="0069763A">
        <w:rPr>
          <w:rFonts w:asciiTheme="majorHAnsi" w:hAnsiTheme="majorHAnsi"/>
        </w:rPr>
        <w:t xml:space="preserve">tech-savvy </w:t>
      </w:r>
      <w:r w:rsidR="004C1A35">
        <w:rPr>
          <w:rFonts w:asciiTheme="majorHAnsi" w:hAnsiTheme="majorHAnsi"/>
        </w:rPr>
        <w:t xml:space="preserve">colleagues, </w:t>
      </w:r>
      <w:r w:rsidR="0069763A">
        <w:rPr>
          <w:rFonts w:asciiTheme="majorHAnsi" w:hAnsiTheme="majorHAnsi"/>
        </w:rPr>
        <w:t xml:space="preserve">and </w:t>
      </w:r>
      <w:r w:rsidR="004C1A35">
        <w:rPr>
          <w:rFonts w:asciiTheme="majorHAnsi" w:hAnsiTheme="majorHAnsi"/>
        </w:rPr>
        <w:t>the best solution seems to be</w:t>
      </w:r>
      <w:r w:rsidRPr="009E2BEF">
        <w:rPr>
          <w:rFonts w:asciiTheme="majorHAnsi" w:hAnsiTheme="majorHAnsi"/>
        </w:rPr>
        <w:t xml:space="preserve"> for the TLC group (Elena, Russell, Brenda and myself) to create </w:t>
      </w:r>
      <w:r w:rsidRPr="004C1A35">
        <w:rPr>
          <w:rFonts w:asciiTheme="majorHAnsi" w:hAnsiTheme="majorHAnsi"/>
          <w:b/>
        </w:rPr>
        <w:t>invitations to our TLC events</w:t>
      </w:r>
      <w:r w:rsidRPr="009E2BEF">
        <w:rPr>
          <w:rFonts w:asciiTheme="majorHAnsi" w:hAnsiTheme="majorHAnsi"/>
        </w:rPr>
        <w:t>. You can then accept, decline or ignore. If you accept, the event will be added to your calendar; if you decline, the event will disappear; if you ignore</w:t>
      </w:r>
      <w:r w:rsidR="005059BB">
        <w:rPr>
          <w:rFonts w:asciiTheme="majorHAnsi" w:hAnsiTheme="majorHAnsi"/>
        </w:rPr>
        <w:t xml:space="preserve"> (i.e. do nothing)</w:t>
      </w:r>
      <w:r w:rsidRPr="009E2BEF">
        <w:rPr>
          <w:rFonts w:asciiTheme="majorHAnsi" w:hAnsiTheme="majorHAnsi"/>
        </w:rPr>
        <w:t xml:space="preserve">, the event will remain in your calendar in a lighter shade than those you accept. </w:t>
      </w:r>
    </w:p>
    <w:p w14:paraId="36E30BFB" w14:textId="77777777" w:rsidR="00716F21" w:rsidRPr="009E2BEF" w:rsidRDefault="00A31FC8" w:rsidP="00716F21">
      <w:pPr>
        <w:spacing w:after="120"/>
        <w:rPr>
          <w:rFonts w:asciiTheme="majorHAnsi" w:hAnsiTheme="majorHAnsi"/>
        </w:rPr>
      </w:pPr>
      <w:r w:rsidRPr="009E2BEF">
        <w:rPr>
          <w:rFonts w:asciiTheme="majorHAnsi" w:hAnsiTheme="majorHAnsi"/>
        </w:rPr>
        <w:t xml:space="preserve">I’d also like to </w:t>
      </w:r>
      <w:r w:rsidR="001A78F2" w:rsidRPr="009E2BEF">
        <w:rPr>
          <w:rFonts w:asciiTheme="majorHAnsi" w:hAnsiTheme="majorHAnsi"/>
        </w:rPr>
        <w:t>offer my apologies to those</w:t>
      </w:r>
      <w:r w:rsidR="00716F21" w:rsidRPr="009E2BEF">
        <w:rPr>
          <w:rFonts w:asciiTheme="majorHAnsi" w:hAnsiTheme="majorHAnsi"/>
        </w:rPr>
        <w:t xml:space="preserve"> of you</w:t>
      </w:r>
      <w:r w:rsidR="001A78F2" w:rsidRPr="009E2BEF">
        <w:rPr>
          <w:rFonts w:asciiTheme="majorHAnsi" w:hAnsiTheme="majorHAnsi"/>
        </w:rPr>
        <w:t xml:space="preserve"> who</w:t>
      </w:r>
      <w:r w:rsidR="00716F21" w:rsidRPr="009E2BEF">
        <w:rPr>
          <w:rFonts w:asciiTheme="majorHAnsi" w:hAnsiTheme="majorHAnsi"/>
        </w:rPr>
        <w:t xml:space="preserve"> would like to attend the lunches but teach on Tuesdays from 12-1:30. </w:t>
      </w:r>
      <w:r w:rsidR="001A78F2" w:rsidRPr="009E2BEF">
        <w:rPr>
          <w:rFonts w:asciiTheme="majorHAnsi" w:hAnsiTheme="majorHAnsi"/>
        </w:rPr>
        <w:t>We’ll be experimenting with different days/times in the future.</w:t>
      </w:r>
    </w:p>
    <w:p w14:paraId="06D3ABEB" w14:textId="4D6E6AC4" w:rsidR="00EE4718" w:rsidRDefault="001A78F2" w:rsidP="001A78F2">
      <w:pPr>
        <w:spacing w:after="120"/>
        <w:rPr>
          <w:rFonts w:asciiTheme="majorHAnsi" w:hAnsiTheme="majorHAnsi"/>
        </w:rPr>
      </w:pPr>
      <w:r w:rsidRPr="009E2BEF">
        <w:rPr>
          <w:rFonts w:asciiTheme="majorHAnsi" w:hAnsiTheme="majorHAnsi"/>
        </w:rPr>
        <w:t>Here is a reminder of our lunch dates</w:t>
      </w:r>
      <w:r w:rsidR="005059BB">
        <w:rPr>
          <w:rFonts w:asciiTheme="majorHAnsi" w:hAnsiTheme="majorHAnsi"/>
        </w:rPr>
        <w:t xml:space="preserve"> (you will receive invitations soon)</w:t>
      </w:r>
      <w:r w:rsidR="00EE4718">
        <w:rPr>
          <w:rFonts w:asciiTheme="majorHAnsi" w:hAnsiTheme="majorHAnsi"/>
        </w:rPr>
        <w:t>:</w:t>
      </w:r>
    </w:p>
    <w:p w14:paraId="21E00861" w14:textId="773BE135" w:rsidR="00EE4718" w:rsidRDefault="001A78F2" w:rsidP="001A78F2">
      <w:pPr>
        <w:spacing w:after="120"/>
        <w:rPr>
          <w:rFonts w:asciiTheme="majorHAnsi" w:hAnsiTheme="majorHAnsi"/>
        </w:rPr>
      </w:pPr>
      <w:r w:rsidRPr="009E2BEF">
        <w:rPr>
          <w:rFonts w:asciiTheme="majorHAnsi" w:hAnsiTheme="majorHAnsi"/>
          <w:b/>
          <w:i/>
        </w:rPr>
        <w:t>Informal lunch conversations </w:t>
      </w:r>
      <w:r w:rsidRPr="009E2BEF">
        <w:rPr>
          <w:rFonts w:asciiTheme="majorHAnsi" w:hAnsiTheme="majorHAnsi"/>
        </w:rPr>
        <w:t>(in G-102 - bring your lunch): 12-13h15 on Tues., Sept. 27, Oct. 11, Oct. 25, Nov. 8, and Nov. 22</w:t>
      </w:r>
      <w:r w:rsidR="00EE4718">
        <w:rPr>
          <w:rFonts w:asciiTheme="majorHAnsi" w:hAnsiTheme="majorHAnsi"/>
        </w:rPr>
        <w:t>.</w:t>
      </w:r>
      <w:bookmarkStart w:id="0" w:name="_GoBack"/>
      <w:bookmarkEnd w:id="0"/>
    </w:p>
    <w:p w14:paraId="1E1BAFD8" w14:textId="2AAE2E88" w:rsidR="001A78F2" w:rsidRPr="009E2BEF" w:rsidRDefault="001A78F2" w:rsidP="001A78F2">
      <w:pPr>
        <w:spacing w:after="120"/>
        <w:rPr>
          <w:rFonts w:asciiTheme="majorHAnsi" w:hAnsiTheme="majorHAnsi"/>
        </w:rPr>
      </w:pPr>
      <w:r w:rsidRPr="009E2BEF">
        <w:rPr>
          <w:rFonts w:asciiTheme="majorHAnsi" w:hAnsiTheme="majorHAnsi"/>
          <w:b/>
        </w:rPr>
        <w:t xml:space="preserve">Our next lunch is Tuesday 12-13h15 Sept. 27 in G-102 </w:t>
      </w:r>
      <w:r w:rsidRPr="009E2BEF">
        <w:rPr>
          <w:rFonts w:asciiTheme="majorHAnsi" w:hAnsiTheme="majorHAnsi"/>
        </w:rPr>
        <w:t xml:space="preserve">– Everett Robinson (a.k.a. Robbie) and Ann </w:t>
      </w:r>
      <w:proofErr w:type="spellStart"/>
      <w:r w:rsidRPr="009E2BEF">
        <w:rPr>
          <w:rFonts w:asciiTheme="majorHAnsi" w:hAnsiTheme="majorHAnsi"/>
        </w:rPr>
        <w:t>Borel</w:t>
      </w:r>
      <w:proofErr w:type="spellEnd"/>
      <w:r w:rsidRPr="009E2BEF">
        <w:rPr>
          <w:rFonts w:asciiTheme="majorHAnsi" w:hAnsiTheme="majorHAnsi"/>
        </w:rPr>
        <w:t xml:space="preserve"> from ARC will be joining us for a </w:t>
      </w:r>
      <w:r w:rsidRPr="003D207B">
        <w:rPr>
          <w:rFonts w:asciiTheme="majorHAnsi" w:hAnsiTheme="majorHAnsi"/>
          <w:b/>
        </w:rPr>
        <w:t>Q&amp;A session about Blackboard</w:t>
      </w:r>
      <w:r w:rsidRPr="009E2BEF">
        <w:rPr>
          <w:rFonts w:asciiTheme="majorHAnsi" w:hAnsiTheme="majorHAnsi"/>
        </w:rPr>
        <w:t>. Please come with your questions, laptops or other devices. The idea is to find ways of making some of the logistical aspects of our teaching more efficient, e.g. using the BB grade center, organizing your courses on BB during a semester and over time.</w:t>
      </w:r>
    </w:p>
    <w:p w14:paraId="420F0055" w14:textId="77777777" w:rsidR="00AF1444" w:rsidRDefault="005059BB" w:rsidP="00AF1444">
      <w:pPr>
        <w:spacing w:after="120"/>
        <w:rPr>
          <w:rFonts w:asciiTheme="majorHAnsi" w:hAnsiTheme="majorHAnsi"/>
        </w:rPr>
      </w:pPr>
      <w:r>
        <w:rPr>
          <w:rFonts w:asciiTheme="majorHAnsi" w:hAnsiTheme="majorHAnsi"/>
        </w:rPr>
        <w:t>Also a quick reminder about other dates (you will receive invitations soon):</w:t>
      </w:r>
    </w:p>
    <w:p w14:paraId="46D8A303" w14:textId="548C89C1" w:rsidR="00AF1444" w:rsidRDefault="00AF1444" w:rsidP="00AF1444">
      <w:pPr>
        <w:spacing w:after="120"/>
        <w:rPr>
          <w:rFonts w:asciiTheme="majorHAnsi" w:hAnsiTheme="majorHAnsi"/>
        </w:rPr>
      </w:pPr>
      <w:r w:rsidRPr="009E2BEF">
        <w:rPr>
          <w:rFonts w:asciiTheme="majorHAnsi" w:hAnsiTheme="majorHAnsi"/>
          <w:b/>
          <w:i/>
        </w:rPr>
        <w:t>Teaching with the Visual History Archive</w:t>
      </w:r>
      <w:r w:rsidRPr="009E2BEF">
        <w:rPr>
          <w:rFonts w:asciiTheme="majorHAnsi" w:hAnsiTheme="majorHAnsi"/>
        </w:rPr>
        <w:t>, workshop organized by Brian Schiff, the Schaeffer Center, 17-18h30 on Wed., Sept. 28 (C-104).</w:t>
      </w:r>
    </w:p>
    <w:p w14:paraId="2735C2B1" w14:textId="7FF27BFC" w:rsidR="001A78F2" w:rsidRPr="009E2BEF" w:rsidRDefault="001A78F2" w:rsidP="00AF1444">
      <w:pPr>
        <w:spacing w:after="120"/>
        <w:rPr>
          <w:rFonts w:asciiTheme="majorHAnsi" w:hAnsiTheme="majorHAnsi"/>
        </w:rPr>
      </w:pPr>
      <w:r w:rsidRPr="009E2BEF">
        <w:rPr>
          <w:rFonts w:asciiTheme="majorHAnsi" w:hAnsiTheme="majorHAnsi"/>
          <w:b/>
          <w:i/>
        </w:rPr>
        <w:t>Mellon Pedagogical Seminars</w:t>
      </w:r>
      <w:r w:rsidRPr="009E2BEF">
        <w:rPr>
          <w:rFonts w:asciiTheme="majorHAnsi" w:hAnsiTheme="majorHAnsi"/>
        </w:rPr>
        <w:t>: 17-18h30 on Wed., Oct. 5 (C-104) and Nov. 9 (C-102)</w:t>
      </w:r>
    </w:p>
    <w:p w14:paraId="547AD63E" w14:textId="77777777" w:rsidR="001A78F2" w:rsidRPr="009E2BEF" w:rsidRDefault="001A78F2" w:rsidP="001A78F2">
      <w:pPr>
        <w:spacing w:after="120"/>
        <w:rPr>
          <w:rFonts w:asciiTheme="majorHAnsi" w:hAnsiTheme="majorHAnsi"/>
        </w:rPr>
      </w:pPr>
      <w:r w:rsidRPr="009E2BEF">
        <w:rPr>
          <w:rFonts w:asciiTheme="majorHAnsi" w:hAnsiTheme="majorHAnsi"/>
        </w:rPr>
        <w:t xml:space="preserve">Theme: </w:t>
      </w:r>
      <w:r w:rsidRPr="009E2BEF">
        <w:rPr>
          <w:rFonts w:asciiTheme="majorHAnsi" w:hAnsiTheme="majorHAnsi"/>
          <w:i/>
        </w:rPr>
        <w:t>Electronic Devices and the Classroom</w:t>
      </w:r>
    </w:p>
    <w:p w14:paraId="69D478D3" w14:textId="74656461" w:rsidR="005059BB" w:rsidRDefault="005059BB" w:rsidP="001A78F2">
      <w:pPr>
        <w:spacing w:after="120"/>
        <w:rPr>
          <w:rFonts w:asciiTheme="majorHAnsi" w:hAnsiTheme="majorHAnsi"/>
        </w:rPr>
      </w:pPr>
      <w:r>
        <w:rPr>
          <w:rFonts w:asciiTheme="majorHAnsi" w:hAnsiTheme="majorHAnsi"/>
        </w:rPr>
        <w:t>For those of you interested in submitting</w:t>
      </w:r>
      <w:r w:rsidR="001A78F2" w:rsidRPr="009E2BEF">
        <w:rPr>
          <w:rFonts w:asciiTheme="majorHAnsi" w:hAnsiTheme="majorHAnsi"/>
        </w:rPr>
        <w:t xml:space="preserve"> </w:t>
      </w:r>
      <w:r w:rsidR="001A78F2" w:rsidRPr="009E2BEF">
        <w:rPr>
          <w:rFonts w:asciiTheme="majorHAnsi" w:hAnsiTheme="majorHAnsi"/>
          <w:b/>
        </w:rPr>
        <w:t>an invitational (promising) syllabus</w:t>
      </w:r>
      <w:r w:rsidR="00AF1444">
        <w:rPr>
          <w:rFonts w:asciiTheme="majorHAnsi" w:hAnsiTheme="majorHAnsi"/>
          <w:b/>
        </w:rPr>
        <w:t xml:space="preserve"> for possible inclusion in Marsha and Ken</w:t>
      </w:r>
      <w:r>
        <w:rPr>
          <w:rFonts w:asciiTheme="majorHAnsi" w:hAnsiTheme="majorHAnsi"/>
          <w:b/>
        </w:rPr>
        <w:t xml:space="preserve"> Bain’s</w:t>
      </w:r>
      <w:r w:rsidR="001A78F2" w:rsidRPr="009E2BEF">
        <w:rPr>
          <w:rFonts w:asciiTheme="majorHAnsi" w:hAnsiTheme="majorHAnsi"/>
          <w:b/>
        </w:rPr>
        <w:t xml:space="preserve"> new book</w:t>
      </w:r>
      <w:r>
        <w:rPr>
          <w:rFonts w:asciiTheme="majorHAnsi" w:hAnsiTheme="majorHAnsi"/>
        </w:rPr>
        <w:t xml:space="preserve">, </w:t>
      </w:r>
      <w:r w:rsidR="001A78F2" w:rsidRPr="009E2BEF">
        <w:rPr>
          <w:rFonts w:asciiTheme="majorHAnsi" w:hAnsiTheme="majorHAnsi"/>
        </w:rPr>
        <w:t xml:space="preserve">please send me your invitational syllabus by Wed. Sept. 28. </w:t>
      </w:r>
      <w:r>
        <w:rPr>
          <w:rFonts w:asciiTheme="majorHAnsi" w:hAnsiTheme="majorHAnsi"/>
        </w:rPr>
        <w:t xml:space="preserve">More information was included in last week’s </w:t>
      </w:r>
      <w:r w:rsidRPr="005059BB">
        <w:rPr>
          <w:rFonts w:asciiTheme="majorHAnsi" w:hAnsiTheme="majorHAnsi"/>
          <w:i/>
        </w:rPr>
        <w:t>TLC Weekly</w:t>
      </w:r>
      <w:r>
        <w:rPr>
          <w:rFonts w:asciiTheme="majorHAnsi" w:hAnsiTheme="majorHAnsi"/>
        </w:rPr>
        <w:t xml:space="preserve"> (12 September 2016).</w:t>
      </w:r>
    </w:p>
    <w:p w14:paraId="56CBFA9C" w14:textId="166251AA" w:rsidR="00B3178A" w:rsidRDefault="005059BB">
      <w:pPr>
        <w:rPr>
          <w:rFonts w:asciiTheme="majorHAnsi" w:hAnsiTheme="majorHAnsi"/>
        </w:rPr>
      </w:pPr>
      <w:r>
        <w:rPr>
          <w:rFonts w:asciiTheme="majorHAnsi" w:hAnsiTheme="majorHAnsi"/>
        </w:rPr>
        <w:t xml:space="preserve">Finally, the TLC website still needs some time for development, so in the meantime, </w:t>
      </w:r>
      <w:r w:rsidRPr="004C1A35">
        <w:rPr>
          <w:rFonts w:asciiTheme="majorHAnsi" w:hAnsiTheme="majorHAnsi"/>
          <w:b/>
        </w:rPr>
        <w:t xml:space="preserve">we welcome contributions to the </w:t>
      </w:r>
      <w:r w:rsidRPr="004C1A35">
        <w:rPr>
          <w:rFonts w:asciiTheme="majorHAnsi" w:hAnsiTheme="majorHAnsi"/>
          <w:b/>
          <w:i/>
        </w:rPr>
        <w:t>TLC Weekly</w:t>
      </w:r>
      <w:r>
        <w:rPr>
          <w:rFonts w:asciiTheme="majorHAnsi" w:hAnsiTheme="majorHAnsi"/>
        </w:rPr>
        <w:t xml:space="preserve"> – stories and ideas about teaching, experi</w:t>
      </w:r>
      <w:r w:rsidR="004C1A35">
        <w:rPr>
          <w:rFonts w:asciiTheme="majorHAnsi" w:hAnsiTheme="majorHAnsi"/>
        </w:rPr>
        <w:t>ments that worked (or didn’t)</w:t>
      </w:r>
      <w:r>
        <w:rPr>
          <w:rFonts w:asciiTheme="majorHAnsi" w:hAnsiTheme="majorHAnsi"/>
        </w:rPr>
        <w:t>, student-faculty collaborations</w:t>
      </w:r>
      <w:r w:rsidR="004C1A35">
        <w:rPr>
          <w:rFonts w:asciiTheme="majorHAnsi" w:hAnsiTheme="majorHAnsi"/>
        </w:rPr>
        <w:t xml:space="preserve">, etc. Feel free to send your ideas to me </w:t>
      </w:r>
      <w:hyperlink r:id="rId5" w:history="1">
        <w:r w:rsidR="004C1A35" w:rsidRPr="000A6605">
          <w:rPr>
            <w:rStyle w:val="Hyperlink"/>
            <w:rFonts w:asciiTheme="majorHAnsi" w:hAnsiTheme="majorHAnsi"/>
          </w:rPr>
          <w:t>rrast@aup.edu</w:t>
        </w:r>
      </w:hyperlink>
      <w:r w:rsidR="004C1A35">
        <w:rPr>
          <w:rFonts w:asciiTheme="majorHAnsi" w:hAnsiTheme="majorHAnsi"/>
        </w:rPr>
        <w:t xml:space="preserve">, to Elena </w:t>
      </w:r>
      <w:hyperlink r:id="rId6" w:history="1">
        <w:r w:rsidR="004C1A35" w:rsidRPr="000A6605">
          <w:rPr>
            <w:rStyle w:val="Hyperlink"/>
            <w:rFonts w:asciiTheme="majorHAnsi" w:hAnsiTheme="majorHAnsi"/>
          </w:rPr>
          <w:t>eberg@aup.edu</w:t>
        </w:r>
      </w:hyperlink>
      <w:r w:rsidR="004C1A35">
        <w:rPr>
          <w:rFonts w:asciiTheme="majorHAnsi" w:hAnsiTheme="majorHAnsi"/>
        </w:rPr>
        <w:t xml:space="preserve"> or to Russell </w:t>
      </w:r>
      <w:hyperlink r:id="rId7" w:history="1">
        <w:r w:rsidR="004C1A35" w:rsidRPr="000A6605">
          <w:rPr>
            <w:rStyle w:val="Hyperlink"/>
            <w:rFonts w:asciiTheme="majorHAnsi" w:hAnsiTheme="majorHAnsi"/>
          </w:rPr>
          <w:t>rwilliams@aup.edu</w:t>
        </w:r>
      </w:hyperlink>
      <w:r w:rsidR="004C1A35">
        <w:rPr>
          <w:rFonts w:asciiTheme="majorHAnsi" w:hAnsiTheme="majorHAnsi"/>
        </w:rPr>
        <w:t xml:space="preserve">. </w:t>
      </w:r>
      <w:proofErr w:type="gramStart"/>
      <w:r w:rsidR="004C1A35">
        <w:rPr>
          <w:rFonts w:asciiTheme="majorHAnsi" w:hAnsiTheme="majorHAnsi"/>
        </w:rPr>
        <w:t>Beware,</w:t>
      </w:r>
      <w:proofErr w:type="gramEnd"/>
      <w:r w:rsidR="004C1A35">
        <w:rPr>
          <w:rFonts w:asciiTheme="majorHAnsi" w:hAnsiTheme="majorHAnsi"/>
        </w:rPr>
        <w:t xml:space="preserve"> send to .</w:t>
      </w:r>
      <w:proofErr w:type="spellStart"/>
      <w:r w:rsidR="004C1A35">
        <w:rPr>
          <w:rFonts w:asciiTheme="majorHAnsi" w:hAnsiTheme="majorHAnsi"/>
        </w:rPr>
        <w:t>edu</w:t>
      </w:r>
      <w:proofErr w:type="spellEnd"/>
      <w:r w:rsidR="004C1A35">
        <w:rPr>
          <w:rFonts w:asciiTheme="majorHAnsi" w:hAnsiTheme="majorHAnsi"/>
        </w:rPr>
        <w:t xml:space="preserve"> – we recently discovered that if you send to .</w:t>
      </w:r>
      <w:proofErr w:type="spellStart"/>
      <w:r w:rsidR="004C1A35">
        <w:rPr>
          <w:rFonts w:asciiTheme="majorHAnsi" w:hAnsiTheme="majorHAnsi"/>
        </w:rPr>
        <w:t>fr</w:t>
      </w:r>
      <w:proofErr w:type="spellEnd"/>
      <w:r w:rsidR="004C1A35">
        <w:rPr>
          <w:rFonts w:asciiTheme="majorHAnsi" w:hAnsiTheme="majorHAnsi"/>
        </w:rPr>
        <w:t>, your message enters the black hole.</w:t>
      </w:r>
    </w:p>
    <w:p w14:paraId="59AF7FB6" w14:textId="77777777" w:rsidR="004C1A35" w:rsidRDefault="004C1A35">
      <w:pPr>
        <w:rPr>
          <w:rFonts w:asciiTheme="majorHAnsi" w:hAnsiTheme="majorHAnsi"/>
        </w:rPr>
      </w:pPr>
    </w:p>
    <w:p w14:paraId="3CC3608E" w14:textId="42A2FE18" w:rsidR="004C1A35" w:rsidRDefault="004C1A35">
      <w:pPr>
        <w:rPr>
          <w:rFonts w:asciiTheme="majorHAnsi" w:hAnsiTheme="majorHAnsi"/>
        </w:rPr>
      </w:pPr>
      <w:r>
        <w:rPr>
          <w:rFonts w:asciiTheme="majorHAnsi" w:hAnsiTheme="majorHAnsi"/>
        </w:rPr>
        <w:t>Enjoy the week!</w:t>
      </w:r>
    </w:p>
    <w:p w14:paraId="01FAA5D4" w14:textId="77777777" w:rsidR="004C1A35" w:rsidRDefault="004C1A35">
      <w:pPr>
        <w:rPr>
          <w:rFonts w:asciiTheme="majorHAnsi" w:hAnsiTheme="majorHAnsi"/>
        </w:rPr>
      </w:pPr>
    </w:p>
    <w:p w14:paraId="07B877F5" w14:textId="6A064E7A" w:rsidR="004C1A35" w:rsidRPr="009E2BEF" w:rsidRDefault="004C1A35">
      <w:pPr>
        <w:rPr>
          <w:rFonts w:asciiTheme="majorHAnsi" w:hAnsiTheme="majorHAnsi"/>
        </w:rPr>
      </w:pPr>
      <w:r>
        <w:rPr>
          <w:rFonts w:asciiTheme="majorHAnsi" w:hAnsiTheme="majorHAnsi"/>
        </w:rPr>
        <w:t>Rebekah</w:t>
      </w:r>
    </w:p>
    <w:p w14:paraId="5F97EE35" w14:textId="77777777" w:rsidR="001A78F2" w:rsidRPr="009E2BEF" w:rsidRDefault="001A78F2">
      <w:pPr>
        <w:rPr>
          <w:rFonts w:asciiTheme="majorHAnsi" w:hAnsiTheme="majorHAnsi"/>
        </w:rPr>
      </w:pPr>
    </w:p>
    <w:p w14:paraId="5A3DC844" w14:textId="77777777" w:rsidR="00C74DAB" w:rsidRPr="009E2BEF" w:rsidRDefault="00C74DAB">
      <w:pPr>
        <w:rPr>
          <w:rFonts w:asciiTheme="majorHAnsi" w:hAnsiTheme="majorHAnsi"/>
        </w:rPr>
      </w:pPr>
    </w:p>
    <w:p w14:paraId="4B3F4F24" w14:textId="77777777" w:rsidR="00B3178A" w:rsidRPr="009E2BEF" w:rsidRDefault="00B3178A">
      <w:pPr>
        <w:rPr>
          <w:rFonts w:asciiTheme="majorHAnsi" w:hAnsiTheme="majorHAnsi"/>
        </w:rPr>
      </w:pPr>
    </w:p>
    <w:sectPr w:rsidR="00B3178A" w:rsidRPr="009E2BEF" w:rsidSect="004504D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BE"/>
    <w:rsid w:val="001A78F2"/>
    <w:rsid w:val="003D207B"/>
    <w:rsid w:val="004142A2"/>
    <w:rsid w:val="004504DC"/>
    <w:rsid w:val="004C1A35"/>
    <w:rsid w:val="004E3F95"/>
    <w:rsid w:val="005059BB"/>
    <w:rsid w:val="005E7E0D"/>
    <w:rsid w:val="0069763A"/>
    <w:rsid w:val="006D0534"/>
    <w:rsid w:val="00716F21"/>
    <w:rsid w:val="008B7602"/>
    <w:rsid w:val="009E2BEF"/>
    <w:rsid w:val="00A31FC8"/>
    <w:rsid w:val="00A71BBE"/>
    <w:rsid w:val="00AF1444"/>
    <w:rsid w:val="00B3178A"/>
    <w:rsid w:val="00B710B0"/>
    <w:rsid w:val="00C74DAB"/>
    <w:rsid w:val="00C8551E"/>
    <w:rsid w:val="00E06870"/>
    <w:rsid w:val="00EE4718"/>
    <w:rsid w:val="00F26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1B88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A3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A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rast@aup.edu" TargetMode="External"/><Relationship Id="rId6" Type="http://schemas.openxmlformats.org/officeDocument/2006/relationships/hyperlink" Target="mailto:eberg@aup.edu" TargetMode="External"/><Relationship Id="rId7" Type="http://schemas.openxmlformats.org/officeDocument/2006/relationships/hyperlink" Target="mailto:rwilliams@aup.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453</Words>
  <Characters>2587</Characters>
  <Application>Microsoft Macintosh Word</Application>
  <DocSecurity>0</DocSecurity>
  <Lines>21</Lines>
  <Paragraphs>6</Paragraphs>
  <ScaleCrop>false</ScaleCrop>
  <Company>AUP</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Rast</dc:creator>
  <cp:keywords/>
  <dc:description/>
  <cp:lastModifiedBy>Rebekah Rast</cp:lastModifiedBy>
  <cp:revision>14</cp:revision>
  <dcterms:created xsi:type="dcterms:W3CDTF">2016-09-07T08:33:00Z</dcterms:created>
  <dcterms:modified xsi:type="dcterms:W3CDTF">2016-09-19T08:06:00Z</dcterms:modified>
</cp:coreProperties>
</file>